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10DE2" w14:textId="77777777" w:rsidR="0099641E" w:rsidRDefault="0099641E" w:rsidP="0022531D">
      <w:pPr>
        <w:rPr>
          <w:b/>
          <w:sz w:val="32"/>
          <w:szCs w:val="32"/>
        </w:rPr>
      </w:pPr>
    </w:p>
    <w:p w14:paraId="11379766" w14:textId="124A2E5B" w:rsidR="0022531D" w:rsidRDefault="0022531D" w:rsidP="0022531D">
      <w:pPr>
        <w:rPr>
          <w:b/>
          <w:sz w:val="32"/>
          <w:szCs w:val="32"/>
        </w:rPr>
      </w:pPr>
      <w:r w:rsidRPr="00727A2C">
        <w:rPr>
          <w:b/>
          <w:sz w:val="32"/>
          <w:szCs w:val="32"/>
        </w:rPr>
        <w:t xml:space="preserve">Rewarding </w:t>
      </w:r>
      <w:r>
        <w:rPr>
          <w:b/>
          <w:sz w:val="32"/>
          <w:szCs w:val="32"/>
        </w:rPr>
        <w:t xml:space="preserve">Academic </w:t>
      </w:r>
      <w:r w:rsidRPr="00727A2C">
        <w:rPr>
          <w:b/>
          <w:sz w:val="32"/>
          <w:szCs w:val="32"/>
        </w:rPr>
        <w:t>Excellence</w:t>
      </w:r>
      <w:r>
        <w:rPr>
          <w:b/>
          <w:sz w:val="32"/>
          <w:szCs w:val="32"/>
        </w:rPr>
        <w:t xml:space="preserve">: </w:t>
      </w:r>
    </w:p>
    <w:p w14:paraId="1CB7EAA4" w14:textId="77777777" w:rsidR="0022531D" w:rsidRPr="00727A2C" w:rsidRDefault="0022531D" w:rsidP="0022531D">
      <w:pPr>
        <w:rPr>
          <w:b/>
          <w:sz w:val="32"/>
          <w:szCs w:val="32"/>
        </w:rPr>
      </w:pPr>
      <w:r>
        <w:rPr>
          <w:b/>
          <w:sz w:val="32"/>
          <w:szCs w:val="32"/>
        </w:rPr>
        <w:t>Promotions Procedure</w:t>
      </w:r>
    </w:p>
    <w:p w14:paraId="56B14D19" w14:textId="77777777" w:rsidR="0022531D" w:rsidRDefault="0022531D" w:rsidP="0022531D">
      <w:pPr>
        <w:jc w:val="both"/>
      </w:pPr>
    </w:p>
    <w:p w14:paraId="544294F6" w14:textId="4CDDCA05" w:rsidR="0022531D" w:rsidRDefault="0022531D" w:rsidP="0022531D">
      <w:pPr>
        <w:jc w:val="both"/>
      </w:pPr>
    </w:p>
    <w:p w14:paraId="739C0ED6" w14:textId="77777777" w:rsidR="00DB3BAB" w:rsidRDefault="00DB3BAB" w:rsidP="0022531D">
      <w:pPr>
        <w:jc w:val="both"/>
      </w:pPr>
    </w:p>
    <w:p w14:paraId="195983E7" w14:textId="77777777" w:rsidR="0022531D" w:rsidRPr="00727A2C" w:rsidRDefault="0022531D" w:rsidP="0022531D">
      <w:pPr>
        <w:jc w:val="both"/>
        <w:rPr>
          <w:b/>
          <w:sz w:val="24"/>
          <w:szCs w:val="24"/>
        </w:rPr>
      </w:pPr>
      <w:r w:rsidRPr="00727A2C">
        <w:rPr>
          <w:b/>
          <w:sz w:val="24"/>
          <w:szCs w:val="24"/>
        </w:rPr>
        <w:t>1.</w:t>
      </w:r>
      <w:r w:rsidRPr="00727A2C">
        <w:rPr>
          <w:b/>
          <w:sz w:val="24"/>
          <w:szCs w:val="24"/>
        </w:rPr>
        <w:tab/>
        <w:t>Criteria</w:t>
      </w:r>
    </w:p>
    <w:p w14:paraId="1A25E2ED" w14:textId="77777777" w:rsidR="0022531D" w:rsidRDefault="0022531D" w:rsidP="0022531D">
      <w:pPr>
        <w:jc w:val="both"/>
      </w:pPr>
    </w:p>
    <w:p w14:paraId="3A7F65CE" w14:textId="77777777" w:rsidR="0022531D" w:rsidRDefault="0022531D" w:rsidP="0022531D">
      <w:pPr>
        <w:numPr>
          <w:ilvl w:val="1"/>
          <w:numId w:val="1"/>
        </w:numPr>
        <w:jc w:val="both"/>
      </w:pPr>
      <w:r>
        <w:t xml:space="preserve">The University will award the title of Professor as a personal distinction in recognition of outstanding academic achievement.  The title of Reader or Principal Research Fellow will be awarded as a personal recognition of an individual contribution to research.  University Teaching Fellow is a personal recognition of an individual’s contribution to teaching and learning.  Principal Enterprise Fellow will be awarded as a personal recognition of an individual’s contribution to enterprise and knowledge transfer. </w:t>
      </w:r>
    </w:p>
    <w:p w14:paraId="44716328" w14:textId="77777777" w:rsidR="0022531D" w:rsidRDefault="0022531D" w:rsidP="0022531D">
      <w:pPr>
        <w:jc w:val="both"/>
      </w:pPr>
    </w:p>
    <w:p w14:paraId="4CF5CEC5" w14:textId="77777777" w:rsidR="0022531D" w:rsidRDefault="0022531D" w:rsidP="0022531D">
      <w:pPr>
        <w:numPr>
          <w:ilvl w:val="1"/>
          <w:numId w:val="1"/>
        </w:numPr>
        <w:jc w:val="both"/>
      </w:pPr>
      <w:r>
        <w:t>The criteria for the award of each title are provided in annex 1.</w:t>
      </w:r>
    </w:p>
    <w:p w14:paraId="0D0A4239" w14:textId="77777777" w:rsidR="0022531D" w:rsidRDefault="0022531D" w:rsidP="0022531D">
      <w:pPr>
        <w:tabs>
          <w:tab w:val="left" w:pos="7164"/>
        </w:tabs>
        <w:jc w:val="both"/>
      </w:pPr>
      <w:r>
        <w:tab/>
      </w:r>
    </w:p>
    <w:p w14:paraId="25E6FED6" w14:textId="77777777" w:rsidR="0022531D" w:rsidRPr="00727A2C" w:rsidRDefault="0022531D" w:rsidP="0022531D">
      <w:pPr>
        <w:jc w:val="both"/>
        <w:rPr>
          <w:b/>
          <w:sz w:val="24"/>
          <w:szCs w:val="24"/>
        </w:rPr>
      </w:pPr>
      <w:r w:rsidRPr="00727A2C">
        <w:rPr>
          <w:b/>
          <w:sz w:val="24"/>
          <w:szCs w:val="24"/>
        </w:rPr>
        <w:t>2.</w:t>
      </w:r>
      <w:r w:rsidRPr="00727A2C">
        <w:rPr>
          <w:b/>
          <w:sz w:val="24"/>
          <w:szCs w:val="24"/>
        </w:rPr>
        <w:tab/>
        <w:t>Appointment Procedures</w:t>
      </w:r>
      <w:r>
        <w:rPr>
          <w:b/>
          <w:sz w:val="24"/>
          <w:szCs w:val="24"/>
        </w:rPr>
        <w:t xml:space="preserve"> - </w:t>
      </w:r>
      <w:r w:rsidRPr="00727A2C">
        <w:rPr>
          <w:b/>
          <w:sz w:val="24"/>
          <w:szCs w:val="24"/>
        </w:rPr>
        <w:t>Advertised Positions</w:t>
      </w:r>
    </w:p>
    <w:p w14:paraId="29CB194E" w14:textId="77777777" w:rsidR="0022531D" w:rsidRDefault="0022531D" w:rsidP="0022531D">
      <w:pPr>
        <w:jc w:val="both"/>
      </w:pPr>
    </w:p>
    <w:p w14:paraId="6F969CB3" w14:textId="77777777" w:rsidR="0022531D" w:rsidRDefault="0022531D" w:rsidP="0022531D">
      <w:pPr>
        <w:numPr>
          <w:ilvl w:val="1"/>
          <w:numId w:val="2"/>
        </w:numPr>
        <w:jc w:val="both"/>
      </w:pPr>
      <w:r>
        <w:t>Appointments to advertised posts will be in accordance with the University’s recruitment and selection procedures.  The person specification for such posts will reflect the selection criteria for the award of title and the range of duties the postholder is expected to undertake.</w:t>
      </w:r>
    </w:p>
    <w:p w14:paraId="0006774B" w14:textId="77777777" w:rsidR="0022531D" w:rsidRDefault="0022531D" w:rsidP="0022531D">
      <w:pPr>
        <w:jc w:val="both"/>
      </w:pPr>
    </w:p>
    <w:p w14:paraId="131B19E4" w14:textId="77777777" w:rsidR="0022531D" w:rsidRDefault="0022531D" w:rsidP="0022531D">
      <w:pPr>
        <w:numPr>
          <w:ilvl w:val="1"/>
          <w:numId w:val="2"/>
        </w:numPr>
        <w:jc w:val="both"/>
      </w:pPr>
      <w:r>
        <w:t xml:space="preserve">Candidates will be interviewed by a panel normally chaired by the Vice-Chancellor, DVC, or PVC and will include the Dean of the School.  In considering applications for Professor, Reader, Principal Research Fellow or Principal Enterprise Fellow titles the Panel will also include the Chair of the University Research Committee (or nominee), at least one other professor </w:t>
      </w:r>
      <w:proofErr w:type="gramStart"/>
      <w:r>
        <w:t>of</w:t>
      </w:r>
      <w:proofErr w:type="gramEnd"/>
      <w:r>
        <w:t xml:space="preserve"> the University and at least one external assessor of professorial standing.  In considering applications for University Teaching Fellow the Panel will also include the Chair of University Teaching and Learning Committee (or nominee) and at least one other external assessor of professorial standing.  Panel composition will carefully consider and </w:t>
      </w:r>
      <w:proofErr w:type="gramStart"/>
      <w:r>
        <w:t>take into account</w:t>
      </w:r>
      <w:proofErr w:type="gramEnd"/>
      <w:r>
        <w:t xml:space="preserve"> the principles of equal opportunities.</w:t>
      </w:r>
    </w:p>
    <w:p w14:paraId="11BD08AA" w14:textId="77777777" w:rsidR="0022531D" w:rsidRDefault="0022531D" w:rsidP="0022531D">
      <w:pPr>
        <w:jc w:val="both"/>
      </w:pPr>
    </w:p>
    <w:p w14:paraId="1C0211CF" w14:textId="77777777" w:rsidR="0022531D" w:rsidRDefault="0022531D" w:rsidP="0022531D">
      <w:pPr>
        <w:numPr>
          <w:ilvl w:val="1"/>
          <w:numId w:val="2"/>
        </w:numPr>
        <w:jc w:val="both"/>
      </w:pPr>
      <w:r>
        <w:t xml:space="preserve">A member of this Panel will provide feedback to all applicants.  </w:t>
      </w:r>
    </w:p>
    <w:p w14:paraId="1671EE63" w14:textId="77777777" w:rsidR="0022531D" w:rsidRDefault="0022531D" w:rsidP="0022531D">
      <w:pPr>
        <w:jc w:val="both"/>
      </w:pPr>
    </w:p>
    <w:p w14:paraId="2BD31878" w14:textId="77777777" w:rsidR="0022531D" w:rsidRDefault="0022531D" w:rsidP="0022531D">
      <w:pPr>
        <w:numPr>
          <w:ilvl w:val="1"/>
          <w:numId w:val="2"/>
        </w:numPr>
        <w:jc w:val="both"/>
      </w:pPr>
      <w:r>
        <w:t xml:space="preserve">As part of their application candidates will be asked to supply the names of additional referees to comment specifically on the relevant criteria.  Applicants for Reader, Principal Research Fellow, Principal Enterprise </w:t>
      </w:r>
      <w:proofErr w:type="gramStart"/>
      <w:r>
        <w:t>Fellow</w:t>
      </w:r>
      <w:proofErr w:type="gramEnd"/>
      <w:r>
        <w:t xml:space="preserve"> and University Teaching Fellow will need to provide details of an additional four referees.  Applicants for Professorial Title will need to provide details of an additional six referees.  </w:t>
      </w:r>
    </w:p>
    <w:p w14:paraId="5C5E7887" w14:textId="77777777" w:rsidR="0022531D" w:rsidRDefault="0022531D" w:rsidP="0022531D">
      <w:pPr>
        <w:jc w:val="both"/>
      </w:pPr>
    </w:p>
    <w:p w14:paraId="2F42B114" w14:textId="195A9F82" w:rsidR="0022531D" w:rsidRDefault="0022531D" w:rsidP="0022531D">
      <w:pPr>
        <w:numPr>
          <w:ilvl w:val="1"/>
          <w:numId w:val="2"/>
        </w:numPr>
        <w:jc w:val="both"/>
      </w:pPr>
      <w:r>
        <w:t xml:space="preserve">Annual targets in relation to research and/or professorial outcomes should be established on appointment and form part of the probationary performance review.  Subsequent targets will be negotiated annually in accordance with the University’s </w:t>
      </w:r>
      <w:r w:rsidR="00DB3BAB">
        <w:t>Personal Development and Performance Review (PDPR)</w:t>
      </w:r>
      <w:r>
        <w:t>.</w:t>
      </w:r>
    </w:p>
    <w:p w14:paraId="2C902488" w14:textId="77777777" w:rsidR="0022531D" w:rsidRDefault="0022531D" w:rsidP="0022531D">
      <w:pPr>
        <w:jc w:val="both"/>
      </w:pPr>
    </w:p>
    <w:p w14:paraId="30D64E33" w14:textId="44F20C99" w:rsidR="0022531D" w:rsidRDefault="0022531D" w:rsidP="0022531D">
      <w:pPr>
        <w:jc w:val="both"/>
      </w:pPr>
    </w:p>
    <w:p w14:paraId="14DA0FF1" w14:textId="77777777" w:rsidR="00DB3BAB" w:rsidRDefault="00DB3BAB" w:rsidP="0022531D">
      <w:pPr>
        <w:jc w:val="both"/>
      </w:pPr>
    </w:p>
    <w:p w14:paraId="2882B75F" w14:textId="77777777" w:rsidR="0022531D" w:rsidRDefault="0022531D" w:rsidP="0022531D">
      <w:pPr>
        <w:rPr>
          <w:b/>
          <w:sz w:val="24"/>
          <w:szCs w:val="24"/>
        </w:rPr>
      </w:pPr>
    </w:p>
    <w:p w14:paraId="39C17DDF" w14:textId="77777777" w:rsidR="0022531D" w:rsidRPr="00727A2C" w:rsidRDefault="0022531D" w:rsidP="0022531D">
      <w:pPr>
        <w:jc w:val="both"/>
        <w:rPr>
          <w:b/>
          <w:sz w:val="24"/>
          <w:szCs w:val="24"/>
        </w:rPr>
      </w:pPr>
      <w:r w:rsidRPr="00727A2C">
        <w:rPr>
          <w:b/>
          <w:sz w:val="24"/>
          <w:szCs w:val="24"/>
        </w:rPr>
        <w:t>3.</w:t>
      </w:r>
      <w:r w:rsidRPr="00727A2C">
        <w:rPr>
          <w:b/>
          <w:sz w:val="24"/>
          <w:szCs w:val="24"/>
        </w:rPr>
        <w:tab/>
      </w:r>
      <w:r>
        <w:rPr>
          <w:b/>
          <w:sz w:val="24"/>
          <w:szCs w:val="24"/>
        </w:rPr>
        <w:t>Conferment Procedures – Internal Applications</w:t>
      </w:r>
    </w:p>
    <w:p w14:paraId="65449565" w14:textId="77777777" w:rsidR="00766F7D" w:rsidRDefault="00766F7D" w:rsidP="0022531D">
      <w:pPr>
        <w:jc w:val="both"/>
      </w:pPr>
    </w:p>
    <w:p w14:paraId="4BC192F7" w14:textId="77777777" w:rsidR="0022531D" w:rsidRDefault="0022531D" w:rsidP="0022531D">
      <w:pPr>
        <w:numPr>
          <w:ilvl w:val="1"/>
          <w:numId w:val="3"/>
        </w:numPr>
        <w:jc w:val="both"/>
      </w:pPr>
      <w:r>
        <w:t xml:space="preserve">Applications from existing staff will be considered by the University each year, or more frequently dependent on the number of applications received.  </w:t>
      </w:r>
    </w:p>
    <w:p w14:paraId="5C2FEDA3" w14:textId="77777777" w:rsidR="0022531D" w:rsidRDefault="0022531D" w:rsidP="0022531D">
      <w:pPr>
        <w:jc w:val="both"/>
      </w:pPr>
    </w:p>
    <w:p w14:paraId="35BC733D" w14:textId="19A6EAFE" w:rsidR="0022531D" w:rsidRDefault="0022531D" w:rsidP="0022531D">
      <w:pPr>
        <w:numPr>
          <w:ilvl w:val="1"/>
          <w:numId w:val="3"/>
        </w:numPr>
        <w:jc w:val="both"/>
      </w:pPr>
      <w:r w:rsidRPr="002218AD">
        <w:t>Candidates are invited to submit applications, making the case for conferment, to the Dean of School/Director of Service.  Candidates are required to state the category upon which they are basing their application (annex 1).   Applications should take the form of a covering letter</w:t>
      </w:r>
      <w:r w:rsidR="004B4190">
        <w:t>, of up to</w:t>
      </w:r>
      <w:r w:rsidR="000F2117">
        <w:t xml:space="preserve"> a maximum of</w:t>
      </w:r>
      <w:r w:rsidR="004B4190">
        <w:t xml:space="preserve"> 4 sides of A4, </w:t>
      </w:r>
      <w:r w:rsidRPr="002218AD">
        <w:t>and curriculum vitae (using the standard sequence detailed in annex 2).  Candidates shall propose the names of independent referees of appropriate standing who are able to comment on the merits of the application.  Candidates should submit 3 referee names (including one international) for the award of professorial title and 2 referee names (including one international) for the award of other titles.  Details of referees should be submitted on the appropriate form (annex 3).</w:t>
      </w:r>
    </w:p>
    <w:p w14:paraId="199DA9A7" w14:textId="77777777" w:rsidR="0022531D" w:rsidRDefault="0022531D" w:rsidP="0022531D">
      <w:pPr>
        <w:pStyle w:val="ListParagraph"/>
      </w:pPr>
    </w:p>
    <w:p w14:paraId="508231E0" w14:textId="77777777" w:rsidR="0022531D" w:rsidRDefault="0022531D" w:rsidP="0022531D">
      <w:pPr>
        <w:numPr>
          <w:ilvl w:val="1"/>
          <w:numId w:val="3"/>
        </w:numPr>
        <w:jc w:val="both"/>
      </w:pPr>
      <w:r>
        <w:t xml:space="preserve">All staff applying for conferment will need to demonstrate at the first stage of consideration that they meet the criteria for promotion and are able to sustain and develop their performance at that level.  Staff are required to complete a </w:t>
      </w:r>
      <w:proofErr w:type="gramStart"/>
      <w:r>
        <w:t>five year</w:t>
      </w:r>
      <w:proofErr w:type="gramEnd"/>
      <w:r>
        <w:t xml:space="preserve"> plan to identify planned research/teaching and learning/enterprise outputs, future skill development and planned career trajectory.  All staff should complete a </w:t>
      </w:r>
      <w:proofErr w:type="gramStart"/>
      <w:r>
        <w:t>five year</w:t>
      </w:r>
      <w:proofErr w:type="gramEnd"/>
      <w:r>
        <w:t xml:space="preserve"> plan pro-forma (annex 4).  In considering applications Deans/Directors will indicate whether the submitted plan is considered realistic and achievable</w:t>
      </w:r>
    </w:p>
    <w:p w14:paraId="2DC03FC9" w14:textId="77777777" w:rsidR="0022531D" w:rsidRDefault="0022531D" w:rsidP="0022531D">
      <w:pPr>
        <w:pStyle w:val="ListParagraph"/>
      </w:pPr>
    </w:p>
    <w:p w14:paraId="435BBA97" w14:textId="77777777" w:rsidR="0022531D" w:rsidRPr="002218AD" w:rsidRDefault="0022531D" w:rsidP="0022531D">
      <w:pPr>
        <w:numPr>
          <w:ilvl w:val="1"/>
          <w:numId w:val="3"/>
        </w:numPr>
        <w:jc w:val="both"/>
      </w:pPr>
      <w:r>
        <w:t>T</w:t>
      </w:r>
      <w:r w:rsidRPr="002218AD">
        <w:t xml:space="preserve">he Dean/Director will provide recommendations (annex </w:t>
      </w:r>
      <w:r>
        <w:t>5</w:t>
      </w:r>
      <w:r w:rsidRPr="002218AD">
        <w:t>).  Deans/Directors shall supply the names of at least three independent assessors of appropriate standing who can be consulted about the proposed conferment of professorial title and at least two independent assessors for</w:t>
      </w:r>
      <w:r>
        <w:t xml:space="preserve"> conferment of Reader, Principal Research Fellow, Principal Enterprise </w:t>
      </w:r>
      <w:proofErr w:type="gramStart"/>
      <w:r>
        <w:t>Fellow</w:t>
      </w:r>
      <w:proofErr w:type="gramEnd"/>
      <w:r>
        <w:t xml:space="preserve"> or University Teaching Fellow titles.  In selecting assessors, the Dean must act independently of the individual applicant and advice should be taken from other professors within the subject, both within and outside the University, as to which assessors should be put forward.  Assessors should be independent, selected based on their individual expertise and reputation in their field.  The list of assessors for conferment of professorial title should include at least two, but no more than three, international assessors.  The list of assessors for conferment of all other titles should include at least one international, but no more than two.  Deans/Directors should submit basic information about why the assessor was chosen, e.g. research rating, level of expertise in specialist area etc.  In </w:t>
      </w:r>
      <w:proofErr w:type="gramStart"/>
      <w:r>
        <w:t>addition</w:t>
      </w:r>
      <w:proofErr w:type="gramEnd"/>
      <w:r>
        <w:t xml:space="preserve"> the Conferment Committee themselves may select independent assessors.  </w:t>
      </w:r>
      <w:r w:rsidRPr="002218AD">
        <w:t>Assessors should be different from those chosen by the candidates.  Where possible Deans should arrange for all assessors, including those submitted by candidates, to be contacted to ascertain that they are able and willing to provide an assessment within the proposed timeframe.  Where it has not been possible to contact assessors prior to submission of the recommendation this needs to be noted on the form.  Please note that where assessors are not contacted prior to submission this may cause delays in obtaining assessments.</w:t>
      </w:r>
    </w:p>
    <w:p w14:paraId="31121204" w14:textId="77777777" w:rsidR="0022531D" w:rsidRDefault="0022531D" w:rsidP="0022531D">
      <w:pPr>
        <w:jc w:val="both"/>
      </w:pPr>
    </w:p>
    <w:p w14:paraId="1D49F128" w14:textId="77777777" w:rsidR="0022531D" w:rsidRDefault="0022531D" w:rsidP="0022531D">
      <w:pPr>
        <w:numPr>
          <w:ilvl w:val="1"/>
          <w:numId w:val="3"/>
        </w:numPr>
        <w:jc w:val="both"/>
      </w:pPr>
      <w:r>
        <w:t>Applications, including names of assessors and recommendations from the Dean/Director, should be sent to the Director of Human Resources.</w:t>
      </w:r>
    </w:p>
    <w:p w14:paraId="38B54CDF" w14:textId="77777777" w:rsidR="0022531D" w:rsidRDefault="0022531D" w:rsidP="0022531D">
      <w:pPr>
        <w:jc w:val="both"/>
      </w:pPr>
    </w:p>
    <w:p w14:paraId="1E52C97A" w14:textId="77777777" w:rsidR="0022531D" w:rsidRDefault="0022531D" w:rsidP="0022531D">
      <w:pPr>
        <w:numPr>
          <w:ilvl w:val="1"/>
          <w:numId w:val="3"/>
        </w:numPr>
        <w:jc w:val="both"/>
      </w:pPr>
      <w:r>
        <w:t xml:space="preserve">The Conferment Committee (VC, </w:t>
      </w:r>
      <w:r w:rsidRPr="000378EB">
        <w:t>DVC, PVC (R+E), PVC (</w:t>
      </w:r>
      <w:r>
        <w:t>T+L</w:t>
      </w:r>
      <w:r w:rsidRPr="000378EB">
        <w:t xml:space="preserve">), </w:t>
      </w:r>
      <w:r>
        <w:t xml:space="preserve">PVC (Int) </w:t>
      </w:r>
      <w:r w:rsidRPr="009C73BE">
        <w:t xml:space="preserve">at least one member of the professoriate and a </w:t>
      </w:r>
      <w:proofErr w:type="gramStart"/>
      <w:r w:rsidRPr="009C73BE">
        <w:t>Dean</w:t>
      </w:r>
      <w:proofErr w:type="gramEnd"/>
      <w:r w:rsidRPr="009C73BE">
        <w:t>)</w:t>
      </w:r>
      <w:r w:rsidRPr="000378EB">
        <w:t xml:space="preserve"> will consider </w:t>
      </w:r>
      <w:r>
        <w:t xml:space="preserve">the </w:t>
      </w:r>
      <w:r w:rsidRPr="000378EB">
        <w:t xml:space="preserve">prima facie case based on </w:t>
      </w:r>
      <w:r w:rsidRPr="000378EB">
        <w:lastRenderedPageBreak/>
        <w:t>the applications and the recommendations of the Dean</w:t>
      </w:r>
      <w:r>
        <w:t>/Director</w:t>
      </w:r>
      <w:r w:rsidRPr="000378EB">
        <w:t xml:space="preserve">.  If the case proceeds, assessor reports are </w:t>
      </w:r>
      <w:proofErr w:type="gramStart"/>
      <w:r w:rsidRPr="000378EB">
        <w:t>sought</w:t>
      </w:r>
      <w:proofErr w:type="gramEnd"/>
      <w:r w:rsidRPr="000378EB">
        <w:t xml:space="preserve"> and a second meeting of the conferment committee will be held to consider the </w:t>
      </w:r>
      <w:r>
        <w:t>cases.</w:t>
      </w:r>
    </w:p>
    <w:p w14:paraId="69080537" w14:textId="77777777" w:rsidR="0022531D" w:rsidRDefault="0022531D" w:rsidP="0022531D">
      <w:pPr>
        <w:jc w:val="both"/>
      </w:pPr>
    </w:p>
    <w:p w14:paraId="73BCFC26" w14:textId="17B6CBEA" w:rsidR="0022531D" w:rsidRDefault="00DB3BAB" w:rsidP="0022531D">
      <w:pPr>
        <w:numPr>
          <w:ilvl w:val="1"/>
          <w:numId w:val="3"/>
        </w:numPr>
        <w:jc w:val="both"/>
      </w:pPr>
      <w:r>
        <w:t>Applicants will receive feedback from</w:t>
      </w:r>
      <w:r w:rsidR="005D20F2">
        <w:t xml:space="preserve"> either their </w:t>
      </w:r>
      <w:proofErr w:type="gramStart"/>
      <w:r w:rsidR="005D20F2">
        <w:t>Dean</w:t>
      </w:r>
      <w:proofErr w:type="gramEnd"/>
      <w:r w:rsidR="005D20F2">
        <w:t xml:space="preserve"> or </w:t>
      </w:r>
      <w:r>
        <w:t xml:space="preserve">a member of the Conferment </w:t>
      </w:r>
      <w:r w:rsidR="0022531D">
        <w:t>Committee.</w:t>
      </w:r>
    </w:p>
    <w:p w14:paraId="34223099" w14:textId="77777777" w:rsidR="0022531D" w:rsidRDefault="0022531D" w:rsidP="0022531D">
      <w:pPr>
        <w:jc w:val="both"/>
      </w:pPr>
    </w:p>
    <w:p w14:paraId="3EC0AC04" w14:textId="171C73F3" w:rsidR="0022531D" w:rsidRDefault="0022531D" w:rsidP="003F3220">
      <w:pPr>
        <w:numPr>
          <w:ilvl w:val="1"/>
          <w:numId w:val="3"/>
        </w:numPr>
        <w:jc w:val="both"/>
      </w:pPr>
      <w:r>
        <w:t xml:space="preserve">Unsuccessful applicants </w:t>
      </w:r>
      <w:r w:rsidR="00DB3BAB">
        <w:t xml:space="preserve">may </w:t>
      </w:r>
      <w:r w:rsidR="003F3220">
        <w:t>re</w:t>
      </w:r>
      <w:r w:rsidR="00DB3BAB">
        <w:t xml:space="preserve">apply again </w:t>
      </w:r>
      <w:r w:rsidR="003F3220">
        <w:t>the following year subject to sufficient progress having been made, unless specifically instructed otherwise through feedback.</w:t>
      </w:r>
    </w:p>
    <w:p w14:paraId="55146642" w14:textId="77777777" w:rsidR="0022531D" w:rsidRDefault="0022531D" w:rsidP="0022531D">
      <w:pPr>
        <w:jc w:val="both"/>
      </w:pPr>
    </w:p>
    <w:p w14:paraId="0AA3C48D" w14:textId="77777777" w:rsidR="0022531D" w:rsidRPr="00727A2C" w:rsidRDefault="0022531D" w:rsidP="0022531D">
      <w:pPr>
        <w:jc w:val="both"/>
        <w:rPr>
          <w:b/>
          <w:sz w:val="24"/>
          <w:szCs w:val="24"/>
        </w:rPr>
      </w:pPr>
      <w:r w:rsidRPr="00727A2C">
        <w:rPr>
          <w:b/>
          <w:sz w:val="24"/>
          <w:szCs w:val="24"/>
        </w:rPr>
        <w:t>4.</w:t>
      </w:r>
      <w:r w:rsidRPr="00727A2C">
        <w:rPr>
          <w:b/>
          <w:sz w:val="24"/>
          <w:szCs w:val="24"/>
        </w:rPr>
        <w:tab/>
        <w:t>Salary - Professors</w:t>
      </w:r>
    </w:p>
    <w:p w14:paraId="47B80F24" w14:textId="77777777" w:rsidR="0022531D" w:rsidRDefault="0022531D" w:rsidP="0022531D">
      <w:pPr>
        <w:jc w:val="both"/>
      </w:pPr>
    </w:p>
    <w:p w14:paraId="7B29C193" w14:textId="77777777" w:rsidR="0022531D" w:rsidRDefault="0022531D" w:rsidP="0022531D">
      <w:pPr>
        <w:numPr>
          <w:ilvl w:val="1"/>
          <w:numId w:val="4"/>
        </w:numPr>
        <w:jc w:val="both"/>
      </w:pPr>
      <w:r>
        <w:t xml:space="preserve">Professors will be paid on a salary of three bands.  The bands allow the University the flexibility and competitiveness it requires to recruit and retain staff at this level.  </w:t>
      </w:r>
      <w:r w:rsidRPr="002218AD">
        <w:t>Subsequent salary progression is subject to an annual review of performance against performance objectives set on conferment and annually thereafter</w:t>
      </w:r>
      <w:r>
        <w:t>.</w:t>
      </w:r>
    </w:p>
    <w:p w14:paraId="0BF41B04" w14:textId="77777777" w:rsidR="0022531D" w:rsidRDefault="0022531D" w:rsidP="0022531D">
      <w:pPr>
        <w:jc w:val="both"/>
      </w:pPr>
    </w:p>
    <w:p w14:paraId="2EBD309C" w14:textId="77777777" w:rsidR="0022531D" w:rsidRDefault="0022531D" w:rsidP="0022531D">
      <w:pPr>
        <w:numPr>
          <w:ilvl w:val="1"/>
          <w:numId w:val="4"/>
        </w:numPr>
        <w:jc w:val="both"/>
      </w:pPr>
      <w:r>
        <w:t>Band 1 is the current grade 10.  This recognises the standard of excellence required to secure conferment of the title.</w:t>
      </w:r>
    </w:p>
    <w:p w14:paraId="2AFEA771" w14:textId="77777777" w:rsidR="0022531D" w:rsidRDefault="0022531D" w:rsidP="0022531D">
      <w:pPr>
        <w:jc w:val="both"/>
      </w:pPr>
    </w:p>
    <w:p w14:paraId="066A5A91" w14:textId="6D91887E" w:rsidR="0022531D" w:rsidRDefault="0022531D" w:rsidP="0022531D">
      <w:pPr>
        <w:numPr>
          <w:ilvl w:val="1"/>
          <w:numId w:val="4"/>
        </w:numPr>
        <w:jc w:val="both"/>
      </w:pPr>
      <w:r>
        <w:t xml:space="preserve">Band 2 recognises significantly higher levels of distinction then those in Band 1.  They are recognised as being international leaders of exceptional calibre in research and scholarship in their field, signalled not only by their substantial record of achievement but also by significant marks of esteem from their peers in the University, across the UK sector and </w:t>
      </w:r>
      <w:r w:rsidR="003F3220">
        <w:t>internationally</w:t>
      </w:r>
      <w:r>
        <w:t>.</w:t>
      </w:r>
    </w:p>
    <w:p w14:paraId="39212F36" w14:textId="77777777" w:rsidR="0022531D" w:rsidRDefault="0022531D" w:rsidP="0022531D">
      <w:pPr>
        <w:jc w:val="both"/>
      </w:pPr>
    </w:p>
    <w:p w14:paraId="491D0FD8" w14:textId="77777777" w:rsidR="0022531D" w:rsidRDefault="0022531D" w:rsidP="0022531D">
      <w:pPr>
        <w:numPr>
          <w:ilvl w:val="1"/>
          <w:numId w:val="4"/>
        </w:numPr>
        <w:jc w:val="both"/>
      </w:pPr>
      <w:r>
        <w:t>In exceptional cases the VC has discretion to offer a spot salary outside the bands.  This is reserved for a very small number of professors who perform at the very highest level that could be expected.  They are world leaders, not only because their research is universally acknowledged as being at the forefront of their own subject areas, but because of its formative and lasting contribution to their whole academic discipline.</w:t>
      </w:r>
    </w:p>
    <w:p w14:paraId="7AF5BA84" w14:textId="77777777" w:rsidR="0022531D" w:rsidRDefault="0022531D" w:rsidP="0022531D">
      <w:pPr>
        <w:jc w:val="both"/>
      </w:pPr>
    </w:p>
    <w:p w14:paraId="40014D1E" w14:textId="390272B5" w:rsidR="0022531D" w:rsidRDefault="0022531D" w:rsidP="0022531D">
      <w:pPr>
        <w:numPr>
          <w:ilvl w:val="1"/>
          <w:numId w:val="4"/>
        </w:numPr>
        <w:jc w:val="both"/>
      </w:pPr>
      <w:r>
        <w:t>Appointment to bands will be in accordance with the Remuneration Policy.  The VC, or DVC,</w:t>
      </w:r>
      <w:r>
        <w:rPr>
          <w:color w:val="FF0000"/>
        </w:rPr>
        <w:t xml:space="preserve"> </w:t>
      </w:r>
      <w:r w:rsidRPr="00D42BA5">
        <w:t>as Chair of the appointment committee</w:t>
      </w:r>
      <w:r>
        <w:t xml:space="preserve">, may determine a salary within band 2 </w:t>
      </w:r>
      <w:r w:rsidR="003F3220">
        <w:t xml:space="preserve">or 3 </w:t>
      </w:r>
      <w:r>
        <w:t>if there is sufficient evidence to warrant the salary.</w:t>
      </w:r>
    </w:p>
    <w:p w14:paraId="0CF858C9" w14:textId="77777777" w:rsidR="0022531D" w:rsidRDefault="0022531D" w:rsidP="0022531D">
      <w:pPr>
        <w:jc w:val="both"/>
      </w:pPr>
    </w:p>
    <w:p w14:paraId="2E72C52D" w14:textId="77777777" w:rsidR="0022531D" w:rsidRDefault="0022531D" w:rsidP="0022531D">
      <w:pPr>
        <w:numPr>
          <w:ilvl w:val="1"/>
          <w:numId w:val="4"/>
        </w:numPr>
        <w:jc w:val="both"/>
      </w:pPr>
      <w:r>
        <w:t>Progression in all bands is in accordance with the annual salary review applicable to all Senior Staff Contract holders.</w:t>
      </w:r>
    </w:p>
    <w:p w14:paraId="040324FF" w14:textId="77777777" w:rsidR="0022531D" w:rsidRDefault="0022531D" w:rsidP="0022531D">
      <w:pPr>
        <w:jc w:val="both"/>
      </w:pPr>
    </w:p>
    <w:p w14:paraId="07AEEF5B" w14:textId="2B9BC2AF" w:rsidR="0022531D" w:rsidRDefault="0022531D" w:rsidP="0022531D">
      <w:pPr>
        <w:numPr>
          <w:ilvl w:val="1"/>
          <w:numId w:val="4"/>
        </w:numPr>
        <w:jc w:val="both"/>
      </w:pPr>
      <w:r>
        <w:t xml:space="preserve">During the annual salary review the Dean may recommend that a professor move between bands.  </w:t>
      </w:r>
      <w:r w:rsidR="003F3220">
        <w:t>The Dean</w:t>
      </w:r>
      <w:r>
        <w:t xml:space="preserve"> should complete the relevant form and provide the names of six external independent assessors who can comment on the person’s standing against the relevant criteria.  The assessor reports will be considered by the VC as part of the salary review.</w:t>
      </w:r>
    </w:p>
    <w:p w14:paraId="5C48FE2E" w14:textId="77777777" w:rsidR="0022531D" w:rsidRDefault="0022531D" w:rsidP="0022531D">
      <w:pPr>
        <w:jc w:val="both"/>
      </w:pPr>
    </w:p>
    <w:p w14:paraId="774C2238" w14:textId="77777777" w:rsidR="0022531D" w:rsidRPr="00727A2C" w:rsidRDefault="0022531D" w:rsidP="0022531D">
      <w:pPr>
        <w:jc w:val="both"/>
        <w:rPr>
          <w:b/>
          <w:sz w:val="24"/>
          <w:szCs w:val="24"/>
        </w:rPr>
      </w:pPr>
      <w:r>
        <w:rPr>
          <w:b/>
          <w:sz w:val="24"/>
          <w:szCs w:val="24"/>
        </w:rPr>
        <w:t>5</w:t>
      </w:r>
      <w:r w:rsidRPr="00727A2C">
        <w:rPr>
          <w:b/>
          <w:sz w:val="24"/>
          <w:szCs w:val="24"/>
        </w:rPr>
        <w:t>.</w:t>
      </w:r>
      <w:r w:rsidRPr="00727A2C">
        <w:rPr>
          <w:b/>
          <w:sz w:val="24"/>
          <w:szCs w:val="24"/>
        </w:rPr>
        <w:tab/>
        <w:t xml:space="preserve">Salary </w:t>
      </w:r>
      <w:r>
        <w:rPr>
          <w:b/>
          <w:sz w:val="24"/>
          <w:szCs w:val="24"/>
        </w:rPr>
        <w:t>–</w:t>
      </w:r>
      <w:r w:rsidRPr="00727A2C">
        <w:rPr>
          <w:b/>
          <w:sz w:val="24"/>
          <w:szCs w:val="24"/>
        </w:rPr>
        <w:t xml:space="preserve"> </w:t>
      </w:r>
      <w:r>
        <w:rPr>
          <w:b/>
          <w:sz w:val="24"/>
          <w:szCs w:val="24"/>
        </w:rPr>
        <w:t>Readers and Fellows</w:t>
      </w:r>
    </w:p>
    <w:p w14:paraId="3EC9B3AF" w14:textId="77777777" w:rsidR="0022531D" w:rsidRDefault="0022531D" w:rsidP="0022531D">
      <w:pPr>
        <w:jc w:val="both"/>
      </w:pPr>
    </w:p>
    <w:p w14:paraId="3B3654C1" w14:textId="29A84AFD" w:rsidR="003F3220" w:rsidRDefault="0022531D" w:rsidP="0022531D">
      <w:pPr>
        <w:ind w:left="770" w:hanging="770"/>
        <w:jc w:val="both"/>
      </w:pPr>
      <w:r>
        <w:t>5.1</w:t>
      </w:r>
      <w:r>
        <w:tab/>
        <w:t xml:space="preserve">Readers and Fellows are paid at Grade 9.  Salary on appointment and salary progression are in accordance with the remuneration </w:t>
      </w:r>
      <w:r w:rsidRPr="002218AD">
        <w:t>policy and subject to continued satisfactory performance against the targets in the individual’s research plan</w:t>
      </w:r>
      <w:r>
        <w:t>.</w:t>
      </w:r>
    </w:p>
    <w:p w14:paraId="3851A54D" w14:textId="2F3F4933" w:rsidR="00D362FF" w:rsidRDefault="00D362FF" w:rsidP="0022531D">
      <w:pPr>
        <w:ind w:left="770" w:hanging="770"/>
        <w:jc w:val="both"/>
      </w:pPr>
    </w:p>
    <w:p w14:paraId="29E7F548" w14:textId="42B99722" w:rsidR="00D362FF" w:rsidRDefault="00D362FF" w:rsidP="0022531D">
      <w:pPr>
        <w:ind w:left="770" w:hanging="770"/>
        <w:jc w:val="both"/>
      </w:pPr>
    </w:p>
    <w:p w14:paraId="64E7D43B" w14:textId="77777777" w:rsidR="00D362FF" w:rsidRDefault="00D362FF" w:rsidP="0022531D">
      <w:pPr>
        <w:ind w:left="770" w:hanging="770"/>
        <w:jc w:val="both"/>
      </w:pPr>
    </w:p>
    <w:p w14:paraId="0BB1D6E6" w14:textId="2CC5D651" w:rsidR="0022531D" w:rsidRPr="00E15D56" w:rsidRDefault="00D362FF" w:rsidP="0022531D">
      <w:pPr>
        <w:jc w:val="both"/>
        <w:rPr>
          <w:b/>
          <w:sz w:val="24"/>
          <w:szCs w:val="24"/>
        </w:rPr>
      </w:pPr>
      <w:r>
        <w:rPr>
          <w:b/>
          <w:sz w:val="24"/>
          <w:szCs w:val="24"/>
        </w:rPr>
        <w:t>6</w:t>
      </w:r>
      <w:r w:rsidR="0022531D" w:rsidRPr="00E15D56">
        <w:rPr>
          <w:b/>
          <w:sz w:val="24"/>
          <w:szCs w:val="24"/>
        </w:rPr>
        <w:t>.</w:t>
      </w:r>
      <w:r w:rsidR="0022531D" w:rsidRPr="00E15D56">
        <w:rPr>
          <w:b/>
          <w:sz w:val="24"/>
          <w:szCs w:val="24"/>
        </w:rPr>
        <w:tab/>
        <w:t xml:space="preserve">Role </w:t>
      </w:r>
      <w:r w:rsidR="0022531D">
        <w:rPr>
          <w:b/>
          <w:sz w:val="24"/>
          <w:szCs w:val="24"/>
        </w:rPr>
        <w:t xml:space="preserve">and Career </w:t>
      </w:r>
      <w:r w:rsidR="0022531D" w:rsidRPr="00E15D56">
        <w:rPr>
          <w:b/>
          <w:sz w:val="24"/>
          <w:szCs w:val="24"/>
        </w:rPr>
        <w:t>Expectations</w:t>
      </w:r>
    </w:p>
    <w:p w14:paraId="408DF5EB" w14:textId="77777777" w:rsidR="0022531D" w:rsidRDefault="0022531D" w:rsidP="0022531D">
      <w:pPr>
        <w:jc w:val="both"/>
      </w:pPr>
    </w:p>
    <w:p w14:paraId="21201356" w14:textId="77777777" w:rsidR="0022531D" w:rsidRDefault="0022531D" w:rsidP="0022531D">
      <w:pPr>
        <w:ind w:left="709" w:hanging="709"/>
      </w:pPr>
      <w:r>
        <w:t>6.1</w:t>
      </w:r>
      <w:r>
        <w:tab/>
        <w:t xml:space="preserve">All professors are expected to maintain their research and maintain their academic reputation within their areas of interest at national and international levels.  They are also expected to provide leadership through </w:t>
      </w:r>
      <w:proofErr w:type="gramStart"/>
      <w:r>
        <w:t>University</w:t>
      </w:r>
      <w:proofErr w:type="gramEnd"/>
      <w:r>
        <w:t xml:space="preserve"> roles of Dean, Head of Department and/or leadership of research centres/pedagogic developments/strategic initiatives.</w:t>
      </w:r>
    </w:p>
    <w:p w14:paraId="66929159" w14:textId="77777777" w:rsidR="0022531D" w:rsidRDefault="0022531D" w:rsidP="0022531D">
      <w:pPr>
        <w:ind w:left="709" w:hanging="709"/>
      </w:pPr>
    </w:p>
    <w:p w14:paraId="1FDEEBA2" w14:textId="77777777" w:rsidR="0022531D" w:rsidRDefault="0022531D" w:rsidP="0022531D">
      <w:pPr>
        <w:ind w:left="709" w:hanging="709"/>
      </w:pPr>
      <w:r>
        <w:t>6.2</w:t>
      </w:r>
      <w:r>
        <w:tab/>
        <w:t xml:space="preserve">Readers and Fellows are expected to maintain their research and develop their expertise through publication/exhibition in appropriate media, editor of journals, invited papers and presentation at international conferences, organisation of such conferences, leadership of research teams (as appropriate).  Readers and UTFs are expected to contribute to undergraduate and postgraduate teaching and supervision and the balance between activities will be agreed through workload planning.  PRFs and PEFs are expected to operate as PIs and to participate in postgraduate supervision and in wider postgraduate and undergraduate teaching where applicable.  Where Readers and Fellows have specific support staff </w:t>
      </w:r>
      <w:proofErr w:type="gramStart"/>
      <w:r>
        <w:t>roles</w:t>
      </w:r>
      <w:proofErr w:type="gramEnd"/>
      <w:r>
        <w:t xml:space="preserve"> they will agree with their line manager any necessary changes to the balance of duties required in order to fulfil the Reader/Fellow role expectations and this will be recorded in a revised job description.</w:t>
      </w:r>
    </w:p>
    <w:p w14:paraId="460279B2" w14:textId="77777777" w:rsidR="0022531D" w:rsidRDefault="0022531D" w:rsidP="0022531D">
      <w:pPr>
        <w:ind w:left="709" w:hanging="709"/>
      </w:pPr>
    </w:p>
    <w:p w14:paraId="6A1E6497" w14:textId="77777777" w:rsidR="0022531D" w:rsidRDefault="0022531D" w:rsidP="0022531D">
      <w:pPr>
        <w:jc w:val="both"/>
        <w:rPr>
          <w:b/>
          <w:sz w:val="24"/>
          <w:szCs w:val="24"/>
        </w:rPr>
      </w:pPr>
      <w:r>
        <w:rPr>
          <w:b/>
          <w:sz w:val="24"/>
          <w:szCs w:val="24"/>
        </w:rPr>
        <w:t>7</w:t>
      </w:r>
      <w:r w:rsidRPr="00727A2C">
        <w:rPr>
          <w:b/>
          <w:sz w:val="24"/>
          <w:szCs w:val="24"/>
        </w:rPr>
        <w:t>.</w:t>
      </w:r>
      <w:r w:rsidRPr="00727A2C">
        <w:rPr>
          <w:b/>
          <w:sz w:val="24"/>
          <w:szCs w:val="24"/>
        </w:rPr>
        <w:tab/>
        <w:t>Emeritus Professors</w:t>
      </w:r>
    </w:p>
    <w:p w14:paraId="2B05F1D6" w14:textId="77777777" w:rsidR="0022531D" w:rsidRDefault="0022531D" w:rsidP="0022531D">
      <w:pPr>
        <w:jc w:val="both"/>
      </w:pPr>
    </w:p>
    <w:p w14:paraId="1E1B77AF" w14:textId="77777777" w:rsidR="0022531D" w:rsidRPr="003704CF" w:rsidRDefault="0022531D" w:rsidP="0022531D">
      <w:pPr>
        <w:ind w:left="770" w:hanging="770"/>
        <w:jc w:val="both"/>
        <w:rPr>
          <w:sz w:val="24"/>
          <w:szCs w:val="24"/>
        </w:rPr>
      </w:pPr>
      <w:r>
        <w:rPr>
          <w:sz w:val="24"/>
          <w:szCs w:val="24"/>
        </w:rPr>
        <w:t>7.1</w:t>
      </w:r>
      <w:r>
        <w:rPr>
          <w:sz w:val="24"/>
          <w:szCs w:val="24"/>
        </w:rPr>
        <w:tab/>
      </w:r>
      <w:r w:rsidRPr="00C40832">
        <w:t xml:space="preserve">The Research Committee and the Deans may make proposals for the conferment of the title of Emeritus Professor to the </w:t>
      </w:r>
      <w:r>
        <w:t>VC</w:t>
      </w:r>
      <w:r w:rsidRPr="00C40832">
        <w:t>.  Th</w:t>
      </w:r>
      <w:r>
        <w:t>is</w:t>
      </w:r>
      <w:r w:rsidRPr="00C40832">
        <w:t xml:space="preserve"> title may be conferred on members of </w:t>
      </w:r>
      <w:r>
        <w:t xml:space="preserve">the professoriate </w:t>
      </w:r>
      <w:r w:rsidRPr="00C40832">
        <w:t xml:space="preserve">who are retiring or who have recently reached retirement and who are deemed to have served the University with </w:t>
      </w:r>
      <w:proofErr w:type="gramStart"/>
      <w:r w:rsidRPr="00C40832">
        <w:t>particular distinction</w:t>
      </w:r>
      <w:proofErr w:type="gramEnd"/>
      <w:r w:rsidRPr="00C40832">
        <w:t>.  Evidence of this would be an outstanding contribution to the life of the University through excellence in research</w:t>
      </w:r>
      <w:r>
        <w:t>, excellence in innovation</w:t>
      </w:r>
      <w:r w:rsidRPr="00C40832">
        <w:t xml:space="preserve"> or through innovative teaching and pioneering course or curriculum development with significant external recognition.  An undertaking for an on-going commitment to academic activity will be a pre-condition to consideration.</w:t>
      </w:r>
      <w:r>
        <w:t xml:space="preserve">  </w:t>
      </w:r>
      <w:r w:rsidRPr="00C40832">
        <w:t xml:space="preserve">The title of Emeritus Professor will not be conferred lightly </w:t>
      </w:r>
      <w:r>
        <w:t xml:space="preserve">or automatically </w:t>
      </w:r>
      <w:r w:rsidRPr="00C40832">
        <w:t>and is considered a particular distinction</w:t>
      </w:r>
      <w:r w:rsidRPr="003704CF">
        <w:rPr>
          <w:sz w:val="24"/>
          <w:szCs w:val="24"/>
        </w:rPr>
        <w:t>.</w:t>
      </w:r>
    </w:p>
    <w:p w14:paraId="764A442C" w14:textId="77777777" w:rsidR="0022531D" w:rsidRDefault="0022531D" w:rsidP="0022531D">
      <w:pPr>
        <w:jc w:val="both"/>
      </w:pPr>
    </w:p>
    <w:p w14:paraId="1A263C14" w14:textId="77777777" w:rsidR="0022531D" w:rsidRPr="00727A2C" w:rsidRDefault="0022531D" w:rsidP="0022531D">
      <w:pPr>
        <w:jc w:val="both"/>
        <w:rPr>
          <w:b/>
          <w:sz w:val="24"/>
          <w:szCs w:val="24"/>
        </w:rPr>
      </w:pPr>
      <w:r>
        <w:rPr>
          <w:b/>
          <w:sz w:val="24"/>
          <w:szCs w:val="24"/>
        </w:rPr>
        <w:t>8</w:t>
      </w:r>
      <w:r>
        <w:rPr>
          <w:b/>
          <w:sz w:val="24"/>
          <w:szCs w:val="24"/>
        </w:rPr>
        <w:tab/>
      </w:r>
      <w:r w:rsidRPr="00727A2C">
        <w:rPr>
          <w:b/>
          <w:sz w:val="24"/>
          <w:szCs w:val="24"/>
        </w:rPr>
        <w:t>Declaration of Interest</w:t>
      </w:r>
    </w:p>
    <w:p w14:paraId="47DB9AEA" w14:textId="77777777" w:rsidR="0022531D" w:rsidRDefault="0022531D" w:rsidP="0022531D">
      <w:pPr>
        <w:jc w:val="both"/>
      </w:pPr>
    </w:p>
    <w:p w14:paraId="4ED2E011" w14:textId="77777777" w:rsidR="0022531D" w:rsidRDefault="0022531D" w:rsidP="0022531D">
      <w:pPr>
        <w:ind w:left="770" w:hanging="770"/>
        <w:jc w:val="both"/>
      </w:pPr>
      <w:r>
        <w:t>8.1</w:t>
      </w:r>
      <w:r>
        <w:tab/>
        <w:t>Members of the committees are required to declare an interest if they have any close personal or professional association with a candidate.  The Chair will determine whether this is sufficient to disbar the member from consideration of the case.</w:t>
      </w:r>
    </w:p>
    <w:p w14:paraId="0AEADCF2" w14:textId="77777777" w:rsidR="0022531D" w:rsidRDefault="0022531D" w:rsidP="0022531D">
      <w:pPr>
        <w:jc w:val="both"/>
      </w:pPr>
    </w:p>
    <w:p w14:paraId="5D818C8E" w14:textId="77777777" w:rsidR="0022531D" w:rsidRPr="00727A2C" w:rsidRDefault="0022531D" w:rsidP="0022531D">
      <w:pPr>
        <w:jc w:val="both"/>
        <w:rPr>
          <w:b/>
          <w:sz w:val="24"/>
          <w:szCs w:val="24"/>
        </w:rPr>
      </w:pPr>
      <w:r>
        <w:rPr>
          <w:b/>
          <w:sz w:val="24"/>
          <w:szCs w:val="24"/>
        </w:rPr>
        <w:t>9</w:t>
      </w:r>
      <w:r>
        <w:rPr>
          <w:b/>
          <w:sz w:val="24"/>
          <w:szCs w:val="24"/>
        </w:rPr>
        <w:tab/>
      </w:r>
      <w:r w:rsidRPr="00727A2C">
        <w:rPr>
          <w:b/>
          <w:sz w:val="24"/>
          <w:szCs w:val="24"/>
        </w:rPr>
        <w:t>Absence of Members</w:t>
      </w:r>
    </w:p>
    <w:p w14:paraId="4DFA17CD" w14:textId="77777777" w:rsidR="0022531D" w:rsidRDefault="0022531D" w:rsidP="0022531D">
      <w:pPr>
        <w:jc w:val="both"/>
      </w:pPr>
    </w:p>
    <w:p w14:paraId="0E6FE2C0" w14:textId="77777777" w:rsidR="0022531D" w:rsidRDefault="0022531D" w:rsidP="0022531D">
      <w:pPr>
        <w:ind w:left="770" w:hanging="770"/>
        <w:jc w:val="both"/>
      </w:pPr>
      <w:r>
        <w:t>9.1</w:t>
      </w:r>
      <w:r>
        <w:tab/>
        <w:t>Where in exceptional and unavoidable cases a member of the committee is unable to attend, the meeting will continue in that member’s absence.  Where possible the individual will be asked to submit comments via email or telephone.</w:t>
      </w:r>
    </w:p>
    <w:p w14:paraId="755A99F7" w14:textId="77777777" w:rsidR="0022531D" w:rsidRDefault="0022531D" w:rsidP="0022531D">
      <w:pPr>
        <w:ind w:left="770" w:hanging="770"/>
        <w:jc w:val="both"/>
      </w:pPr>
    </w:p>
    <w:p w14:paraId="17AB3193" w14:textId="77777777" w:rsidR="0022531D" w:rsidRPr="00727A2C" w:rsidRDefault="0022531D" w:rsidP="0022531D">
      <w:pPr>
        <w:ind w:left="770" w:hanging="770"/>
        <w:jc w:val="both"/>
        <w:rPr>
          <w:b/>
          <w:sz w:val="24"/>
          <w:szCs w:val="24"/>
        </w:rPr>
      </w:pPr>
      <w:r>
        <w:rPr>
          <w:b/>
          <w:sz w:val="24"/>
          <w:szCs w:val="24"/>
        </w:rPr>
        <w:t>10</w:t>
      </w:r>
      <w:r w:rsidRPr="00727A2C">
        <w:rPr>
          <w:b/>
          <w:sz w:val="24"/>
          <w:szCs w:val="24"/>
        </w:rPr>
        <w:tab/>
        <w:t>Equal Opportunities</w:t>
      </w:r>
    </w:p>
    <w:p w14:paraId="1D999DFC" w14:textId="77777777" w:rsidR="0022531D" w:rsidRDefault="0022531D" w:rsidP="0022531D">
      <w:pPr>
        <w:ind w:left="770" w:hanging="770"/>
        <w:jc w:val="both"/>
      </w:pPr>
    </w:p>
    <w:p w14:paraId="294E8E43" w14:textId="77777777" w:rsidR="0022531D" w:rsidRDefault="0022531D" w:rsidP="0022531D">
      <w:pPr>
        <w:ind w:left="770" w:hanging="770"/>
        <w:jc w:val="both"/>
      </w:pPr>
      <w:r>
        <w:t>10.1</w:t>
      </w:r>
      <w:r>
        <w:tab/>
        <w:t xml:space="preserve">The University is eager to attract larger numbers of applicants from groups of people currently </w:t>
      </w:r>
      <w:proofErr w:type="gramStart"/>
      <w:r>
        <w:t>under represented</w:t>
      </w:r>
      <w:proofErr w:type="gramEnd"/>
      <w:r>
        <w:t xml:space="preserve"> at this level within the University.  Applications are encouraged from all experienced academic and research staff matching the criteria.  </w:t>
      </w:r>
    </w:p>
    <w:p w14:paraId="45B45F48" w14:textId="77777777" w:rsidR="0022531D" w:rsidRDefault="0022531D" w:rsidP="0022531D">
      <w:pPr>
        <w:ind w:left="770" w:hanging="770"/>
        <w:jc w:val="both"/>
      </w:pPr>
    </w:p>
    <w:p w14:paraId="33B816D0" w14:textId="77777777" w:rsidR="0022531D" w:rsidRDefault="0022531D" w:rsidP="0022531D">
      <w:pPr>
        <w:ind w:left="770" w:hanging="770"/>
        <w:jc w:val="both"/>
      </w:pPr>
    </w:p>
    <w:p w14:paraId="384FF23E" w14:textId="77777777" w:rsidR="0022531D" w:rsidRPr="00727A2C" w:rsidRDefault="0022531D" w:rsidP="0022531D">
      <w:pPr>
        <w:ind w:left="770" w:hanging="770"/>
        <w:jc w:val="both"/>
        <w:rPr>
          <w:b/>
          <w:sz w:val="24"/>
          <w:szCs w:val="24"/>
        </w:rPr>
      </w:pPr>
      <w:r>
        <w:rPr>
          <w:b/>
          <w:sz w:val="24"/>
          <w:szCs w:val="24"/>
        </w:rPr>
        <w:t>11</w:t>
      </w:r>
      <w:r w:rsidRPr="00727A2C">
        <w:rPr>
          <w:b/>
          <w:sz w:val="24"/>
          <w:szCs w:val="24"/>
        </w:rPr>
        <w:t>.</w:t>
      </w:r>
      <w:r w:rsidRPr="00727A2C">
        <w:rPr>
          <w:b/>
          <w:sz w:val="24"/>
          <w:szCs w:val="24"/>
        </w:rPr>
        <w:tab/>
        <w:t>Previous Award of Titles by other HEIs</w:t>
      </w:r>
    </w:p>
    <w:p w14:paraId="6E0D15B4" w14:textId="77777777" w:rsidR="0022531D" w:rsidRDefault="0022531D" w:rsidP="0022531D">
      <w:pPr>
        <w:ind w:left="770" w:hanging="770"/>
        <w:jc w:val="both"/>
      </w:pPr>
    </w:p>
    <w:p w14:paraId="07068AC9" w14:textId="77777777" w:rsidR="0022531D" w:rsidRDefault="0022531D" w:rsidP="0022531D">
      <w:pPr>
        <w:ind w:left="770" w:hanging="770"/>
        <w:jc w:val="both"/>
      </w:pPr>
      <w:r>
        <w:t>11.1</w:t>
      </w:r>
      <w:r>
        <w:tab/>
        <w:t>The University will recognise those titles awarded by other higher education institutions where the criteria used are equivalent.  This will not affect the substantive grade or duties of the postholder.  Individuals will be expected to maintain their research standing and/or distinction in teaching as part of their normal duties in accordance with the standard academic expectations of that title.</w:t>
      </w:r>
    </w:p>
    <w:p w14:paraId="2107062E" w14:textId="77777777" w:rsidR="0022531D" w:rsidRDefault="0022531D" w:rsidP="0022531D">
      <w:pPr>
        <w:jc w:val="right"/>
      </w:pPr>
    </w:p>
    <w:p w14:paraId="2584DF4A" w14:textId="77777777" w:rsidR="0022531D" w:rsidRPr="000568C4" w:rsidRDefault="0022531D" w:rsidP="0022531D">
      <w:pPr>
        <w:jc w:val="right"/>
        <w:rPr>
          <w:b/>
          <w:sz w:val="32"/>
          <w:szCs w:val="32"/>
        </w:rPr>
      </w:pPr>
      <w:r>
        <w:br w:type="page"/>
      </w:r>
      <w:r w:rsidRPr="000568C4">
        <w:rPr>
          <w:b/>
          <w:sz w:val="32"/>
          <w:szCs w:val="32"/>
        </w:rPr>
        <w:lastRenderedPageBreak/>
        <w:t>Annex 1</w:t>
      </w:r>
    </w:p>
    <w:p w14:paraId="37B86B03" w14:textId="77777777" w:rsidR="00A23A26" w:rsidRPr="008B55D4" w:rsidRDefault="00A23A26" w:rsidP="00A23A26">
      <w:pPr>
        <w:pStyle w:val="Heading1"/>
        <w:rPr>
          <w:rFonts w:ascii="Arial" w:hAnsi="Arial" w:cs="Arial"/>
        </w:rPr>
      </w:pPr>
      <w:r w:rsidRPr="008B55D4">
        <w:rPr>
          <w:rFonts w:ascii="Arial" w:hAnsi="Arial" w:cs="Arial"/>
        </w:rPr>
        <w:t>The University of Huddersfield</w:t>
      </w:r>
    </w:p>
    <w:p w14:paraId="38EE2A48" w14:textId="77777777" w:rsidR="00A23A26" w:rsidRDefault="00A23A26" w:rsidP="00A23A26">
      <w:pPr>
        <w:pStyle w:val="Heading1"/>
        <w:rPr>
          <w:rFonts w:ascii="Arial" w:hAnsi="Arial" w:cs="Arial"/>
        </w:rPr>
      </w:pPr>
      <w:r w:rsidRPr="008B55D4">
        <w:rPr>
          <w:rFonts w:ascii="Arial" w:hAnsi="Arial" w:cs="Arial"/>
        </w:rPr>
        <w:t xml:space="preserve">Academic Promotions Criteria </w:t>
      </w:r>
    </w:p>
    <w:p w14:paraId="23D8DDFB" w14:textId="77777777" w:rsidR="00A23A26" w:rsidRPr="006F4DCB" w:rsidRDefault="00A23A26" w:rsidP="00A23A26"/>
    <w:p w14:paraId="51C8A725" w14:textId="77777777" w:rsidR="00A23A26" w:rsidRDefault="00A23A26" w:rsidP="00A23A26">
      <w:pPr>
        <w:pStyle w:val="Heading2"/>
        <w:rPr>
          <w:rFonts w:ascii="Arial" w:hAnsi="Arial" w:cs="Arial"/>
        </w:rPr>
      </w:pPr>
      <w:r>
        <w:rPr>
          <w:rFonts w:ascii="Arial" w:hAnsi="Arial" w:cs="Arial"/>
        </w:rPr>
        <w:t>Award Threshold Requirements</w:t>
      </w:r>
    </w:p>
    <w:p w14:paraId="19C122CA" w14:textId="77777777" w:rsidR="00A23A26" w:rsidRPr="00BB42A4" w:rsidRDefault="00A23A26" w:rsidP="00A23A26"/>
    <w:p w14:paraId="21606BE3" w14:textId="77777777" w:rsidR="00A23A26" w:rsidRPr="00BB42A4" w:rsidRDefault="00A23A26" w:rsidP="00A23A26">
      <w:pPr>
        <w:pStyle w:val="Body"/>
        <w:rPr>
          <w:rFonts w:ascii="Arial" w:hAnsi="Arial" w:cs="Arial"/>
        </w:rPr>
      </w:pPr>
      <w:r w:rsidRPr="00BB42A4">
        <w:rPr>
          <w:rFonts w:ascii="Arial" w:hAnsi="Arial" w:cs="Arial"/>
        </w:rPr>
        <w:t xml:space="preserve">Professor requires a minimum of </w:t>
      </w:r>
      <w:r>
        <w:rPr>
          <w:rFonts w:ascii="Arial" w:hAnsi="Arial" w:cs="Arial"/>
        </w:rPr>
        <w:t>6</w:t>
      </w:r>
      <w:r w:rsidRPr="00BB42A4">
        <w:rPr>
          <w:rFonts w:ascii="Arial" w:hAnsi="Arial" w:cs="Arial"/>
        </w:rPr>
        <w:t xml:space="preserve"> points</w:t>
      </w:r>
      <w:r>
        <w:rPr>
          <w:rFonts w:ascii="Arial" w:hAnsi="Arial" w:cs="Arial"/>
        </w:rPr>
        <w:t>,</w:t>
      </w:r>
      <w:r w:rsidRPr="00BB42A4">
        <w:rPr>
          <w:rFonts w:ascii="Arial" w:hAnsi="Arial" w:cs="Arial"/>
        </w:rPr>
        <w:t xml:space="preserve"> only in combinations as outlined in the table below</w:t>
      </w:r>
      <w:r>
        <w:rPr>
          <w:rFonts w:ascii="Arial" w:hAnsi="Arial" w:cs="Arial"/>
        </w:rPr>
        <w:t xml:space="preserve">.  Reader, Principal Research Fellow, Principal Enterprise </w:t>
      </w:r>
      <w:proofErr w:type="gramStart"/>
      <w:r>
        <w:rPr>
          <w:rFonts w:ascii="Arial" w:hAnsi="Arial" w:cs="Arial"/>
        </w:rPr>
        <w:t>Fellow</w:t>
      </w:r>
      <w:proofErr w:type="gramEnd"/>
      <w:r>
        <w:rPr>
          <w:rFonts w:ascii="Arial" w:hAnsi="Arial" w:cs="Arial"/>
        </w:rPr>
        <w:t xml:space="preserve"> and University Teaching Fellow requires a minimum of 4 points, only in combinations as outlined in the table below.</w:t>
      </w:r>
    </w:p>
    <w:p w14:paraId="0B17A867" w14:textId="77777777" w:rsidR="00A23A26" w:rsidRDefault="00A23A26" w:rsidP="00A23A26">
      <w:pPr>
        <w:widowControl w:val="0"/>
        <w:tabs>
          <w:tab w:val="left" w:pos="1199"/>
        </w:tabs>
        <w:spacing w:before="60"/>
        <w:ind w:right="112"/>
        <w:rPr>
          <w:rFonts w:eastAsiaTheme="minorHAnsi"/>
        </w:rPr>
      </w:pPr>
      <w:r w:rsidRPr="00BB42A4">
        <w:rPr>
          <w:rFonts w:eastAsiaTheme="minorHAnsi"/>
        </w:rPr>
        <w:t xml:space="preserve">Any member of staff applying for promotion must meet </w:t>
      </w:r>
      <w:r>
        <w:rPr>
          <w:rFonts w:eastAsiaTheme="minorHAnsi"/>
        </w:rPr>
        <w:t xml:space="preserve">the </w:t>
      </w:r>
      <w:r w:rsidRPr="00BB42A4">
        <w:rPr>
          <w:rFonts w:eastAsiaTheme="minorHAnsi"/>
        </w:rPr>
        <w:t>threshold eligibility criteria in order that their application may go forward for consideration with respect to specific promotion criteria.  They must be able to demonstrate that they fulfil their existing role to a high standard and make a good contribution to the work of their School, in terms of contribution to the full range of academic duties (teaching, research</w:t>
      </w:r>
      <w:r>
        <w:rPr>
          <w:rFonts w:eastAsiaTheme="minorHAnsi"/>
        </w:rPr>
        <w:t>, enterprise, management, leadership and administration</w:t>
      </w:r>
      <w:r w:rsidRPr="00BB42A4">
        <w:rPr>
          <w:rFonts w:eastAsiaTheme="minorHAnsi"/>
        </w:rPr>
        <w:t xml:space="preserve">) as is relevant to their post. </w:t>
      </w:r>
    </w:p>
    <w:p w14:paraId="25A42F17" w14:textId="77777777" w:rsidR="00A23A26" w:rsidRPr="00BB42A4" w:rsidRDefault="00A23A26" w:rsidP="00A23A26">
      <w:pPr>
        <w:widowControl w:val="0"/>
        <w:tabs>
          <w:tab w:val="left" w:pos="1199"/>
        </w:tabs>
        <w:spacing w:before="60"/>
        <w:ind w:right="112"/>
        <w:rPr>
          <w:rFonts w:eastAsia="Arial"/>
        </w:rPr>
      </w:pPr>
    </w:p>
    <w:p w14:paraId="26AF5D9F" w14:textId="77777777" w:rsidR="00A23A26" w:rsidRDefault="00A23A26" w:rsidP="00A23A26">
      <w:pPr>
        <w:widowControl w:val="0"/>
        <w:tabs>
          <w:tab w:val="left" w:pos="1199"/>
        </w:tabs>
        <w:spacing w:before="60"/>
        <w:ind w:right="112"/>
        <w:jc w:val="both"/>
      </w:pPr>
      <w:r w:rsidRPr="00BB42A4">
        <w:rPr>
          <w:rFonts w:eastAsia="Arial"/>
        </w:rPr>
        <w:t xml:space="preserve">Assuming threshold criteria have been met, the University will </w:t>
      </w:r>
      <w:r>
        <w:rPr>
          <w:rFonts w:eastAsia="Arial"/>
        </w:rPr>
        <w:t>progress the application to the next stage</w:t>
      </w:r>
      <w:r w:rsidRPr="00BB42A4">
        <w:rPr>
          <w:rFonts w:eastAsia="Arial"/>
        </w:rPr>
        <w:t xml:space="preserve"> </w:t>
      </w:r>
      <w:r>
        <w:rPr>
          <w:rFonts w:eastAsia="Arial"/>
        </w:rPr>
        <w:t xml:space="preserve">for consideration of </w:t>
      </w:r>
      <w:r w:rsidRPr="00BB42A4">
        <w:rPr>
          <w:rFonts w:eastAsia="Arial"/>
        </w:rPr>
        <w:t xml:space="preserve">the </w:t>
      </w:r>
      <w:r>
        <w:rPr>
          <w:rFonts w:eastAsia="Arial"/>
        </w:rPr>
        <w:t>appropriate p</w:t>
      </w:r>
      <w:r w:rsidRPr="00BB42A4">
        <w:rPr>
          <w:rFonts w:eastAsia="Arial"/>
        </w:rPr>
        <w:t>ersonal distinction in recognition of outstanding academic achievement.</w:t>
      </w:r>
    </w:p>
    <w:p w14:paraId="30A7758E" w14:textId="77777777" w:rsidR="00A23A26" w:rsidRDefault="00A23A26" w:rsidP="00A23A26"/>
    <w:p w14:paraId="2355856E" w14:textId="77777777" w:rsidR="00A23A26" w:rsidRDefault="00A23A26" w:rsidP="00A23A26">
      <w:r w:rsidRPr="00182CA4">
        <w:rPr>
          <w:noProof/>
        </w:rPr>
        <w:drawing>
          <wp:inline distT="0" distB="0" distL="0" distR="0" wp14:anchorId="6B6AD360" wp14:editId="7C3BFCBD">
            <wp:extent cx="5727700" cy="4131456"/>
            <wp:effectExtent l="0" t="0" r="635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7700" cy="4131456"/>
                    </a:xfrm>
                    <a:prstGeom prst="rect">
                      <a:avLst/>
                    </a:prstGeom>
                    <a:noFill/>
                    <a:ln>
                      <a:noFill/>
                    </a:ln>
                  </pic:spPr>
                </pic:pic>
              </a:graphicData>
            </a:graphic>
          </wp:inline>
        </w:drawing>
      </w:r>
    </w:p>
    <w:p w14:paraId="22EC9352" w14:textId="77777777" w:rsidR="00A23A26" w:rsidRDefault="00A23A26" w:rsidP="00A23A26"/>
    <w:p w14:paraId="68DC79C4" w14:textId="77777777" w:rsidR="00A23A26" w:rsidRDefault="00A23A26" w:rsidP="00A23A26"/>
    <w:p w14:paraId="6D385142" w14:textId="77777777" w:rsidR="00A23A26" w:rsidRDefault="00A23A26" w:rsidP="00A23A26"/>
    <w:p w14:paraId="249230E3" w14:textId="77777777" w:rsidR="00A23A26" w:rsidRDefault="00A23A26" w:rsidP="00A23A26"/>
    <w:p w14:paraId="176A3B20" w14:textId="77777777" w:rsidR="00A23A26" w:rsidRDefault="00A23A26" w:rsidP="00A23A26">
      <w:pPr>
        <w:pStyle w:val="Body"/>
        <w:spacing w:after="0" w:line="240" w:lineRule="auto"/>
        <w:rPr>
          <w:rFonts w:ascii="Helvetica" w:eastAsia="Helvetica" w:hAnsi="Helvetica" w:cs="Helvetica"/>
          <w:i/>
          <w:iCs/>
        </w:rPr>
      </w:pPr>
      <w:r>
        <w:rPr>
          <w:rFonts w:ascii="Helvetica" w:eastAsia="Helvetica" w:hAnsi="Helvetica" w:cs="Helvetica"/>
          <w:i/>
          <w:iCs/>
        </w:rPr>
        <w:t xml:space="preserve">Whilst it is expected that an applicant will have met </w:t>
      </w:r>
      <w:proofErr w:type="gramStart"/>
      <w:r>
        <w:rPr>
          <w:rFonts w:ascii="Helvetica" w:eastAsia="Helvetica" w:hAnsi="Helvetica" w:cs="Helvetica"/>
          <w:i/>
          <w:iCs/>
        </w:rPr>
        <w:t>all of</w:t>
      </w:r>
      <w:proofErr w:type="gramEnd"/>
      <w:r>
        <w:rPr>
          <w:rFonts w:ascii="Helvetica" w:eastAsia="Helvetica" w:hAnsi="Helvetica" w:cs="Helvetica"/>
          <w:i/>
          <w:iCs/>
        </w:rPr>
        <w:t xml:space="preserve"> the criteria listed in a given level, it is recognised that applicants who are presently SRF or SEF may not have been given the opportunity in their roles to date to achieve all of the criteria listed in this section. In such cases the committee will, by exception, consider an applicant’s individual merits.</w:t>
      </w:r>
    </w:p>
    <w:p w14:paraId="616AF91D" w14:textId="77777777" w:rsidR="00A23A26" w:rsidRDefault="00A23A26" w:rsidP="00A23A26">
      <w:pPr>
        <w:pStyle w:val="Heading2"/>
        <w:rPr>
          <w:rFonts w:ascii="Arial" w:hAnsi="Arial" w:cs="Arial"/>
        </w:rPr>
      </w:pPr>
    </w:p>
    <w:p w14:paraId="5FE3BA1B" w14:textId="77777777" w:rsidR="00A23A26" w:rsidRPr="008B55D4" w:rsidRDefault="00A23A26" w:rsidP="00A23A26">
      <w:pPr>
        <w:pStyle w:val="Heading2"/>
        <w:rPr>
          <w:rFonts w:ascii="Arial" w:hAnsi="Arial" w:cs="Arial"/>
        </w:rPr>
      </w:pPr>
      <w:r w:rsidRPr="008B55D4">
        <w:rPr>
          <w:rFonts w:ascii="Arial" w:hAnsi="Arial" w:cs="Arial"/>
        </w:rPr>
        <w:t>Research Criteria</w:t>
      </w:r>
    </w:p>
    <w:p w14:paraId="3E677F37" w14:textId="77777777" w:rsidR="00A23A26" w:rsidRDefault="00A23A26" w:rsidP="00A23A26">
      <w:pPr>
        <w:pStyle w:val="Body"/>
        <w:spacing w:after="0" w:line="240" w:lineRule="auto"/>
        <w:rPr>
          <w:rFonts w:ascii="Helvetica" w:eastAsia="Helvetica" w:hAnsi="Helvetica" w:cs="Helvetica"/>
          <w:i/>
          <w:iCs/>
        </w:rPr>
      </w:pPr>
    </w:p>
    <w:p w14:paraId="23883FEB" w14:textId="77777777" w:rsidR="00A23A26" w:rsidRDefault="00A23A26" w:rsidP="00A23A26">
      <w:pPr>
        <w:pStyle w:val="Body"/>
        <w:spacing w:after="0" w:line="240" w:lineRule="auto"/>
        <w:rPr>
          <w:rFonts w:ascii="Helvetica" w:eastAsia="Helvetica" w:hAnsi="Helvetica" w:cs="Helvetica"/>
          <w:i/>
          <w:iCs/>
        </w:rPr>
      </w:pPr>
      <w:r>
        <w:rPr>
          <w:rFonts w:ascii="Helvetica" w:eastAsia="Helvetica" w:hAnsi="Helvetica" w:cs="Helvetica"/>
          <w:i/>
          <w:iCs/>
        </w:rPr>
        <w:t xml:space="preserve">Within any </w:t>
      </w:r>
      <w:proofErr w:type="gramStart"/>
      <w:r>
        <w:rPr>
          <w:rFonts w:ascii="Helvetica" w:eastAsia="Helvetica" w:hAnsi="Helvetica" w:cs="Helvetica"/>
          <w:i/>
          <w:iCs/>
        </w:rPr>
        <w:t>particular level</w:t>
      </w:r>
      <w:proofErr w:type="gramEnd"/>
      <w:r>
        <w:rPr>
          <w:rFonts w:ascii="Helvetica" w:eastAsia="Helvetica" w:hAnsi="Helvetica" w:cs="Helvetica"/>
          <w:i/>
          <w:iCs/>
        </w:rPr>
        <w:t xml:space="preserve">, all bulleted points must be achieved, unless otherwise stated. </w:t>
      </w:r>
    </w:p>
    <w:p w14:paraId="3D08D32B" w14:textId="77777777" w:rsidR="00A23A26" w:rsidRDefault="00A23A26" w:rsidP="00A23A26">
      <w:pPr>
        <w:pStyle w:val="Body"/>
        <w:spacing w:after="0" w:line="240" w:lineRule="auto"/>
        <w:rPr>
          <w:rFonts w:ascii="Helvetica" w:eastAsia="Helvetica" w:hAnsi="Helvetica" w:cs="Helvetica"/>
          <w:i/>
          <w:iCs/>
        </w:rPr>
      </w:pPr>
    </w:p>
    <w:p w14:paraId="1699E653" w14:textId="77777777" w:rsidR="00A23A26" w:rsidRPr="008B55D4" w:rsidRDefault="00A23A26" w:rsidP="00A23A26">
      <w:pPr>
        <w:pStyle w:val="NoSpacing"/>
        <w:rPr>
          <w:rFonts w:ascii="Arial" w:hAnsi="Arial" w:cs="Arial"/>
          <w:u w:val="single"/>
        </w:rPr>
      </w:pPr>
      <w:r>
        <w:rPr>
          <w:rFonts w:ascii="Arial" w:hAnsi="Arial" w:cs="Arial"/>
          <w:u w:val="single"/>
        </w:rPr>
        <w:t>Level 1</w:t>
      </w:r>
      <w:r w:rsidRPr="008B55D4">
        <w:rPr>
          <w:rFonts w:ascii="Arial" w:hAnsi="Arial" w:cs="Arial"/>
          <w:u w:val="single"/>
        </w:rPr>
        <w:t xml:space="preserve"> </w:t>
      </w:r>
    </w:p>
    <w:p w14:paraId="2925BF7E" w14:textId="77777777" w:rsidR="00A23A26" w:rsidRDefault="00A23A26" w:rsidP="00A23A26">
      <w:pPr>
        <w:pStyle w:val="Body"/>
        <w:widowControl w:val="0"/>
        <w:numPr>
          <w:ilvl w:val="1"/>
          <w:numId w:val="30"/>
        </w:numPr>
        <w:spacing w:after="0" w:line="240" w:lineRule="auto"/>
        <w:ind w:right="218"/>
        <w:rPr>
          <w:rFonts w:ascii="Arial" w:hAnsi="Arial" w:cs="Arial"/>
          <w:lang w:val="en-US"/>
        </w:rPr>
      </w:pPr>
      <w:r w:rsidRPr="008B55D4">
        <w:rPr>
          <w:rFonts w:ascii="Arial" w:hAnsi="Arial" w:cs="Arial"/>
          <w:lang w:val="en-US"/>
        </w:rPr>
        <w:t xml:space="preserve">Record of </w:t>
      </w:r>
      <w:r>
        <w:rPr>
          <w:rFonts w:ascii="Arial" w:hAnsi="Arial" w:cs="Arial"/>
          <w:lang w:val="en-US"/>
        </w:rPr>
        <w:t xml:space="preserve">generating research outputs, with some being at least of a 3* level, appropriate to the discipline </w:t>
      </w:r>
    </w:p>
    <w:p w14:paraId="2830073D" w14:textId="77777777" w:rsidR="00A23A26" w:rsidRPr="00806E6D" w:rsidRDefault="00A23A26" w:rsidP="00A23A26">
      <w:pPr>
        <w:pStyle w:val="Body"/>
        <w:widowControl w:val="0"/>
        <w:numPr>
          <w:ilvl w:val="1"/>
          <w:numId w:val="30"/>
        </w:numPr>
        <w:spacing w:after="0" w:line="240" w:lineRule="auto"/>
        <w:ind w:right="218"/>
        <w:rPr>
          <w:rFonts w:ascii="Arial" w:hAnsi="Arial" w:cs="Arial"/>
          <w:lang w:val="en-US"/>
        </w:rPr>
      </w:pPr>
      <w:r w:rsidRPr="008B55D4">
        <w:rPr>
          <w:rFonts w:ascii="Arial" w:hAnsi="Arial" w:cs="Arial"/>
          <w:lang w:val="en-US"/>
        </w:rPr>
        <w:t xml:space="preserve">Record of </w:t>
      </w:r>
      <w:r>
        <w:rPr>
          <w:rFonts w:ascii="Arial" w:hAnsi="Arial" w:cs="Arial"/>
          <w:lang w:val="en-US"/>
        </w:rPr>
        <w:t xml:space="preserve">generating external competitively allocated </w:t>
      </w:r>
      <w:r w:rsidRPr="008B55D4">
        <w:rPr>
          <w:rFonts w:ascii="Arial" w:hAnsi="Arial" w:cs="Arial"/>
          <w:lang w:val="en-US"/>
        </w:rPr>
        <w:t>funds</w:t>
      </w:r>
      <w:r>
        <w:rPr>
          <w:rFonts w:ascii="Arial" w:hAnsi="Arial" w:cs="Arial"/>
          <w:lang w:val="en-US"/>
        </w:rPr>
        <w:t>,</w:t>
      </w:r>
      <w:r w:rsidRPr="008B55D4">
        <w:rPr>
          <w:rFonts w:ascii="Arial" w:hAnsi="Arial" w:cs="Arial"/>
          <w:lang w:val="en-US"/>
        </w:rPr>
        <w:t xml:space="preserve"> appropriate to </w:t>
      </w:r>
      <w:r>
        <w:rPr>
          <w:rFonts w:ascii="Arial" w:hAnsi="Arial" w:cs="Arial"/>
          <w:lang w:val="en-US"/>
        </w:rPr>
        <w:t xml:space="preserve">the </w:t>
      </w:r>
      <w:r w:rsidRPr="008B55D4">
        <w:rPr>
          <w:rFonts w:ascii="Arial" w:hAnsi="Arial" w:cs="Arial"/>
          <w:lang w:val="en-US"/>
        </w:rPr>
        <w:t>discipline</w:t>
      </w:r>
      <w:r>
        <w:rPr>
          <w:rFonts w:ascii="Arial" w:hAnsi="Arial" w:cs="Arial"/>
          <w:lang w:val="en-US"/>
        </w:rPr>
        <w:t>, either as PI or Co-I</w:t>
      </w:r>
    </w:p>
    <w:p w14:paraId="5592670E" w14:textId="77777777" w:rsidR="00A23A26" w:rsidRPr="008B55D4" w:rsidRDefault="00A23A26" w:rsidP="00A23A26">
      <w:pPr>
        <w:pStyle w:val="Body"/>
        <w:widowControl w:val="0"/>
        <w:numPr>
          <w:ilvl w:val="1"/>
          <w:numId w:val="30"/>
        </w:numPr>
        <w:spacing w:after="0" w:line="240" w:lineRule="auto"/>
        <w:ind w:right="218"/>
        <w:rPr>
          <w:rFonts w:ascii="Arial" w:hAnsi="Arial" w:cs="Arial"/>
          <w:lang w:val="en-US"/>
        </w:rPr>
      </w:pPr>
      <w:r w:rsidRPr="008B55D4">
        <w:rPr>
          <w:rFonts w:ascii="Arial" w:hAnsi="Arial" w:cs="Arial"/>
          <w:lang w:val="en-US"/>
        </w:rPr>
        <w:t>Academic distinction</w:t>
      </w:r>
      <w:r>
        <w:rPr>
          <w:rFonts w:ascii="Arial" w:hAnsi="Arial" w:cs="Arial"/>
          <w:lang w:val="en-US"/>
        </w:rPr>
        <w:t>, which may include for example:</w:t>
      </w:r>
      <w:r w:rsidRPr="008B55D4">
        <w:rPr>
          <w:rFonts w:ascii="Arial" w:hAnsi="Arial" w:cs="Arial"/>
          <w:lang w:val="en-US"/>
        </w:rPr>
        <w:t xml:space="preserve"> academic awards, refereeing for journals, grant review</w:t>
      </w:r>
      <w:r>
        <w:rPr>
          <w:rFonts w:ascii="Arial" w:hAnsi="Arial" w:cs="Arial"/>
          <w:lang w:val="en-US"/>
        </w:rPr>
        <w:t>ing</w:t>
      </w:r>
      <w:r w:rsidRPr="008B55D4">
        <w:rPr>
          <w:rFonts w:ascii="Arial" w:hAnsi="Arial" w:cs="Arial"/>
          <w:lang w:val="en-US"/>
        </w:rPr>
        <w:t xml:space="preserve"> for awarding bodies, services for learned societies</w:t>
      </w:r>
      <w:r>
        <w:rPr>
          <w:rFonts w:ascii="Arial" w:hAnsi="Arial" w:cs="Arial"/>
          <w:lang w:val="en-US"/>
        </w:rPr>
        <w:t xml:space="preserve">, acting as conference session </w:t>
      </w:r>
      <w:proofErr w:type="gramStart"/>
      <w:r>
        <w:rPr>
          <w:rFonts w:ascii="Arial" w:hAnsi="Arial" w:cs="Arial"/>
          <w:lang w:val="en-US"/>
        </w:rPr>
        <w:t>chair</w:t>
      </w:r>
      <w:proofErr w:type="gramEnd"/>
    </w:p>
    <w:p w14:paraId="6C887141" w14:textId="77777777" w:rsidR="00A23A26" w:rsidRPr="008B55D4" w:rsidRDefault="00A23A26" w:rsidP="00A23A26">
      <w:pPr>
        <w:pStyle w:val="Body"/>
        <w:widowControl w:val="0"/>
        <w:numPr>
          <w:ilvl w:val="1"/>
          <w:numId w:val="30"/>
        </w:numPr>
        <w:spacing w:after="0" w:line="240" w:lineRule="auto"/>
        <w:ind w:right="218"/>
        <w:rPr>
          <w:rFonts w:ascii="Arial" w:hAnsi="Arial" w:cs="Arial"/>
          <w:lang w:val="en-US"/>
        </w:rPr>
      </w:pPr>
      <w:r>
        <w:rPr>
          <w:rFonts w:ascii="Arial" w:hAnsi="Arial" w:cs="Arial"/>
          <w:lang w:val="en-US"/>
        </w:rPr>
        <w:t>Having an established</w:t>
      </w:r>
      <w:r w:rsidRPr="008B55D4">
        <w:rPr>
          <w:rFonts w:ascii="Arial" w:hAnsi="Arial" w:cs="Arial"/>
          <w:lang w:val="en-US"/>
        </w:rPr>
        <w:t xml:space="preserve"> network of external research contacts</w:t>
      </w:r>
    </w:p>
    <w:p w14:paraId="496DBD67" w14:textId="77777777" w:rsidR="00A23A26" w:rsidRDefault="00A23A26" w:rsidP="00A23A26">
      <w:pPr>
        <w:pStyle w:val="Body"/>
        <w:widowControl w:val="0"/>
        <w:numPr>
          <w:ilvl w:val="1"/>
          <w:numId w:val="30"/>
        </w:numPr>
        <w:spacing w:after="0" w:line="240" w:lineRule="auto"/>
        <w:ind w:right="218"/>
        <w:rPr>
          <w:rFonts w:ascii="Arial" w:hAnsi="Arial" w:cs="Arial"/>
          <w:lang w:val="en-US"/>
        </w:rPr>
      </w:pPr>
      <w:r w:rsidRPr="008B55D4">
        <w:rPr>
          <w:rFonts w:ascii="Arial" w:hAnsi="Arial" w:cs="Arial"/>
          <w:lang w:val="en-US"/>
        </w:rPr>
        <w:t xml:space="preserve">Playing an active role within </w:t>
      </w:r>
      <w:r>
        <w:rPr>
          <w:rFonts w:ascii="Arial" w:hAnsi="Arial" w:cs="Arial"/>
          <w:lang w:val="en-US"/>
        </w:rPr>
        <w:t xml:space="preserve">the University’s research structures, </w:t>
      </w:r>
      <w:r w:rsidRPr="008B55D4">
        <w:rPr>
          <w:rFonts w:ascii="Arial" w:hAnsi="Arial" w:cs="Arial"/>
          <w:lang w:val="en-US"/>
        </w:rPr>
        <w:t xml:space="preserve">such as </w:t>
      </w:r>
      <w:r>
        <w:rPr>
          <w:rFonts w:ascii="Arial" w:hAnsi="Arial" w:cs="Arial"/>
          <w:lang w:val="en-US"/>
        </w:rPr>
        <w:t xml:space="preserve">Research </w:t>
      </w:r>
      <w:r w:rsidRPr="008B55D4">
        <w:rPr>
          <w:rFonts w:ascii="Arial" w:hAnsi="Arial" w:cs="Arial"/>
          <w:lang w:val="en-US"/>
        </w:rPr>
        <w:t>Institutes and Centres</w:t>
      </w:r>
      <w:r>
        <w:rPr>
          <w:rFonts w:ascii="Arial" w:hAnsi="Arial" w:cs="Arial"/>
          <w:lang w:val="en-US"/>
        </w:rPr>
        <w:t>, School Research Committee, School PGR Scholarship Committee, etc.</w:t>
      </w:r>
    </w:p>
    <w:p w14:paraId="1207FCC0" w14:textId="77777777" w:rsidR="00A23A26" w:rsidRDefault="00A23A26" w:rsidP="00A23A26">
      <w:pPr>
        <w:pStyle w:val="Body"/>
        <w:widowControl w:val="0"/>
        <w:numPr>
          <w:ilvl w:val="1"/>
          <w:numId w:val="30"/>
        </w:numPr>
        <w:spacing w:after="0" w:line="240" w:lineRule="auto"/>
        <w:ind w:right="218"/>
        <w:rPr>
          <w:rFonts w:ascii="Arial" w:hAnsi="Arial" w:cs="Arial"/>
          <w:lang w:val="en-US"/>
        </w:rPr>
      </w:pPr>
      <w:r>
        <w:rPr>
          <w:rFonts w:ascii="Arial" w:hAnsi="Arial" w:cs="Arial"/>
          <w:lang w:val="en-US"/>
        </w:rPr>
        <w:t xml:space="preserve">Having achieved </w:t>
      </w:r>
      <w:r w:rsidRPr="00250DDD">
        <w:rPr>
          <w:rFonts w:ascii="Arial" w:hAnsi="Arial" w:cs="Arial"/>
          <w:lang w:val="en-US"/>
        </w:rPr>
        <w:t>some level of impact through research, in terms of reach and significance</w:t>
      </w:r>
    </w:p>
    <w:p w14:paraId="57780D8B" w14:textId="77777777" w:rsidR="00A23A26" w:rsidRPr="008B55D4" w:rsidRDefault="00A23A26" w:rsidP="00A23A26">
      <w:pPr>
        <w:pStyle w:val="Body"/>
        <w:widowControl w:val="0"/>
        <w:numPr>
          <w:ilvl w:val="1"/>
          <w:numId w:val="30"/>
        </w:numPr>
        <w:spacing w:after="0" w:line="240" w:lineRule="auto"/>
        <w:ind w:right="218"/>
        <w:rPr>
          <w:rFonts w:ascii="Arial" w:hAnsi="Arial" w:cs="Arial"/>
          <w:lang w:val="en-US"/>
        </w:rPr>
      </w:pPr>
      <w:r>
        <w:rPr>
          <w:rFonts w:ascii="Arial" w:hAnsi="Arial" w:cs="Arial"/>
          <w:lang w:val="en-US"/>
        </w:rPr>
        <w:t>Being</w:t>
      </w:r>
      <w:r w:rsidRPr="008B55D4">
        <w:rPr>
          <w:rFonts w:ascii="Arial" w:hAnsi="Arial" w:cs="Arial"/>
          <w:lang w:val="en-US"/>
        </w:rPr>
        <w:t xml:space="preserve"> eligible to be submitted to </w:t>
      </w:r>
      <w:r>
        <w:rPr>
          <w:rFonts w:ascii="Arial" w:hAnsi="Arial" w:cs="Arial"/>
          <w:lang w:val="en-US"/>
        </w:rPr>
        <w:t xml:space="preserve">the previous and the next </w:t>
      </w:r>
      <w:r w:rsidRPr="008B55D4">
        <w:rPr>
          <w:rFonts w:ascii="Arial" w:hAnsi="Arial" w:cs="Arial"/>
          <w:lang w:val="en-US"/>
        </w:rPr>
        <w:t>REF (or equivalent exercise</w:t>
      </w:r>
      <w:r>
        <w:rPr>
          <w:rFonts w:ascii="Arial" w:hAnsi="Arial" w:cs="Arial"/>
          <w:lang w:val="en-US"/>
        </w:rPr>
        <w:t>s</w:t>
      </w:r>
      <w:r w:rsidRPr="008B55D4">
        <w:rPr>
          <w:rFonts w:ascii="Arial" w:hAnsi="Arial" w:cs="Arial"/>
          <w:lang w:val="en-US"/>
        </w:rPr>
        <w:t>)</w:t>
      </w:r>
    </w:p>
    <w:p w14:paraId="33AC6563" w14:textId="77777777" w:rsidR="00A23A26" w:rsidRDefault="00A23A26" w:rsidP="00A23A26">
      <w:pPr>
        <w:pStyle w:val="Body"/>
        <w:widowControl w:val="0"/>
        <w:numPr>
          <w:ilvl w:val="1"/>
          <w:numId w:val="30"/>
        </w:numPr>
        <w:spacing w:after="0" w:line="240" w:lineRule="auto"/>
        <w:ind w:right="218"/>
        <w:rPr>
          <w:rFonts w:ascii="Arial" w:hAnsi="Arial" w:cs="Arial"/>
          <w:lang w:val="en-US"/>
        </w:rPr>
      </w:pPr>
      <w:r w:rsidRPr="0063631F">
        <w:rPr>
          <w:rFonts w:ascii="Arial" w:hAnsi="Arial" w:cs="Arial"/>
          <w:lang w:val="en-US"/>
        </w:rPr>
        <w:t>Where applicable</w:t>
      </w:r>
      <w:r>
        <w:rPr>
          <w:rFonts w:ascii="Arial" w:hAnsi="Arial" w:cs="Arial"/>
          <w:lang w:val="en-US"/>
        </w:rPr>
        <w:t>, evidence of</w:t>
      </w:r>
      <w:r w:rsidRPr="0063631F">
        <w:rPr>
          <w:rFonts w:ascii="Arial" w:hAnsi="Arial" w:cs="Arial"/>
          <w:lang w:val="en-US"/>
        </w:rPr>
        <w:t xml:space="preserve"> commercial or industrial exploitation of research </w:t>
      </w:r>
    </w:p>
    <w:p w14:paraId="77BA6346" w14:textId="77777777" w:rsidR="00A23A26" w:rsidRPr="000F53A7" w:rsidRDefault="00A23A26" w:rsidP="00A23A26">
      <w:pPr>
        <w:pStyle w:val="Body"/>
        <w:widowControl w:val="0"/>
        <w:numPr>
          <w:ilvl w:val="1"/>
          <w:numId w:val="30"/>
        </w:numPr>
        <w:spacing w:after="0" w:line="240" w:lineRule="auto"/>
        <w:ind w:right="218"/>
        <w:rPr>
          <w:rFonts w:ascii="Arial" w:hAnsi="Arial" w:cs="Arial"/>
          <w:lang w:val="en-US"/>
        </w:rPr>
      </w:pPr>
      <w:r w:rsidRPr="000F53A7">
        <w:rPr>
          <w:rFonts w:ascii="Arial" w:hAnsi="Arial" w:cs="Arial"/>
          <w:lang w:val="en-US"/>
        </w:rPr>
        <w:t>Having achieved some level of engaging the public with research</w:t>
      </w:r>
    </w:p>
    <w:p w14:paraId="447F6C3D" w14:textId="77777777" w:rsidR="00A23A26" w:rsidRPr="006630E4" w:rsidRDefault="00A23A26" w:rsidP="00A23A26">
      <w:pPr>
        <w:pStyle w:val="Body"/>
        <w:widowControl w:val="0"/>
        <w:numPr>
          <w:ilvl w:val="2"/>
          <w:numId w:val="30"/>
        </w:numPr>
        <w:tabs>
          <w:tab w:val="left" w:pos="1199"/>
        </w:tabs>
        <w:spacing w:after="0" w:line="240" w:lineRule="auto"/>
        <w:ind w:right="218"/>
        <w:rPr>
          <w:rFonts w:ascii="Arial" w:hAnsi="Arial" w:cs="Arial"/>
          <w:lang w:val="en-US"/>
        </w:rPr>
      </w:pPr>
      <w:r w:rsidRPr="009769EE">
        <w:rPr>
          <w:rFonts w:ascii="Arial" w:hAnsi="Arial" w:cs="Arial"/>
          <w:lang w:val="en-US"/>
        </w:rPr>
        <w:t>Occasional invited speaker at an international conference</w:t>
      </w:r>
    </w:p>
    <w:p w14:paraId="67684B15" w14:textId="77777777" w:rsidR="00A23A26" w:rsidRDefault="00A23A26" w:rsidP="00A23A26">
      <w:pPr>
        <w:pStyle w:val="Body"/>
        <w:widowControl w:val="0"/>
        <w:numPr>
          <w:ilvl w:val="2"/>
          <w:numId w:val="30"/>
        </w:numPr>
        <w:tabs>
          <w:tab w:val="left" w:pos="1199"/>
        </w:tabs>
        <w:spacing w:after="0" w:line="240" w:lineRule="auto"/>
        <w:ind w:right="218"/>
        <w:rPr>
          <w:rFonts w:ascii="Arial" w:hAnsi="Arial" w:cs="Arial"/>
          <w:lang w:val="en-US"/>
        </w:rPr>
      </w:pPr>
      <w:r w:rsidRPr="00806E6D">
        <w:rPr>
          <w:rFonts w:ascii="Arial" w:hAnsi="Arial" w:cs="Arial"/>
          <w:lang w:val="en-US"/>
        </w:rPr>
        <w:t>Successful supervision to completion of candidates</w:t>
      </w:r>
      <w:r>
        <w:rPr>
          <w:rFonts w:ascii="Arial" w:hAnsi="Arial" w:cs="Arial"/>
          <w:lang w:val="en-US"/>
        </w:rPr>
        <w:t xml:space="preserve"> as main supervisor</w:t>
      </w:r>
      <w:r w:rsidRPr="00806E6D">
        <w:rPr>
          <w:rFonts w:ascii="Arial" w:hAnsi="Arial" w:cs="Arial"/>
          <w:lang w:val="en-US"/>
        </w:rPr>
        <w:t xml:space="preserve"> for </w:t>
      </w:r>
      <w:r>
        <w:rPr>
          <w:rFonts w:ascii="Arial" w:hAnsi="Arial" w:cs="Arial"/>
          <w:lang w:val="en-US"/>
        </w:rPr>
        <w:t xml:space="preserve">doctoral </w:t>
      </w:r>
      <w:r w:rsidRPr="00806E6D">
        <w:rPr>
          <w:rFonts w:ascii="Arial" w:hAnsi="Arial" w:cs="Arial"/>
          <w:lang w:val="en-US"/>
        </w:rPr>
        <w:t>research degrees</w:t>
      </w:r>
      <w:r>
        <w:rPr>
          <w:rFonts w:ascii="Arial" w:hAnsi="Arial" w:cs="Arial"/>
          <w:lang w:val="en-US"/>
        </w:rPr>
        <w:t xml:space="preserve"> (</w:t>
      </w:r>
      <w:proofErr w:type="gramStart"/>
      <w:r>
        <w:rPr>
          <w:rFonts w:ascii="Arial" w:hAnsi="Arial" w:cs="Arial"/>
          <w:lang w:val="en-US"/>
        </w:rPr>
        <w:t>with the exception of</w:t>
      </w:r>
      <w:proofErr w:type="gramEnd"/>
      <w:r>
        <w:rPr>
          <w:rFonts w:ascii="Arial" w:hAnsi="Arial" w:cs="Arial"/>
          <w:lang w:val="en-US"/>
        </w:rPr>
        <w:t xml:space="preserve"> applications for UTF)</w:t>
      </w:r>
    </w:p>
    <w:p w14:paraId="27154630" w14:textId="77777777" w:rsidR="00A23A26" w:rsidRDefault="00A23A26" w:rsidP="00A23A26">
      <w:pPr>
        <w:pStyle w:val="Body"/>
        <w:widowControl w:val="0"/>
        <w:numPr>
          <w:ilvl w:val="2"/>
          <w:numId w:val="30"/>
        </w:numPr>
        <w:tabs>
          <w:tab w:val="left" w:pos="1199"/>
        </w:tabs>
        <w:spacing w:after="0" w:line="240" w:lineRule="auto"/>
        <w:ind w:right="218"/>
        <w:rPr>
          <w:rFonts w:ascii="Arial" w:hAnsi="Arial" w:cs="Arial"/>
          <w:lang w:val="en-US"/>
        </w:rPr>
      </w:pPr>
      <w:r>
        <w:rPr>
          <w:rFonts w:ascii="Arial" w:hAnsi="Arial" w:cs="Arial"/>
          <w:lang w:val="en-US"/>
        </w:rPr>
        <w:t>Acting as external examiner for research degrees (</w:t>
      </w:r>
      <w:proofErr w:type="gramStart"/>
      <w:r>
        <w:rPr>
          <w:rFonts w:ascii="Arial" w:hAnsi="Arial" w:cs="Arial"/>
          <w:lang w:val="en-US"/>
        </w:rPr>
        <w:t>with the exception of</w:t>
      </w:r>
      <w:proofErr w:type="gramEnd"/>
      <w:r>
        <w:rPr>
          <w:rFonts w:ascii="Arial" w:hAnsi="Arial" w:cs="Arial"/>
          <w:lang w:val="en-US"/>
        </w:rPr>
        <w:t xml:space="preserve"> applications for UTF)</w:t>
      </w:r>
    </w:p>
    <w:p w14:paraId="763265F1" w14:textId="77777777" w:rsidR="00A23A26" w:rsidRPr="009769EE" w:rsidRDefault="00A23A26" w:rsidP="00A23A26">
      <w:pPr>
        <w:pStyle w:val="Body"/>
        <w:widowControl w:val="0"/>
        <w:tabs>
          <w:tab w:val="left" w:pos="1199"/>
        </w:tabs>
        <w:spacing w:after="0" w:line="240" w:lineRule="auto"/>
        <w:ind w:right="218"/>
        <w:rPr>
          <w:rFonts w:ascii="Arial" w:hAnsi="Arial" w:cs="Arial"/>
          <w:lang w:val="en-US"/>
        </w:rPr>
      </w:pPr>
    </w:p>
    <w:p w14:paraId="067DCBD6" w14:textId="77777777" w:rsidR="00A23A26" w:rsidRPr="008B55D4" w:rsidRDefault="00A23A26" w:rsidP="00A23A26">
      <w:pPr>
        <w:pStyle w:val="NoSpacing"/>
        <w:rPr>
          <w:rFonts w:ascii="Arial" w:hAnsi="Arial" w:cs="Arial"/>
          <w:u w:val="single"/>
        </w:rPr>
      </w:pPr>
      <w:r w:rsidRPr="008B55D4">
        <w:rPr>
          <w:rFonts w:ascii="Arial" w:hAnsi="Arial" w:cs="Arial"/>
          <w:u w:val="single"/>
        </w:rPr>
        <w:t>Level 2</w:t>
      </w:r>
    </w:p>
    <w:p w14:paraId="230178D5" w14:textId="77777777" w:rsidR="00A23A26" w:rsidRPr="008B55D4" w:rsidRDefault="00A23A26" w:rsidP="00A23A26">
      <w:pPr>
        <w:pStyle w:val="NoSpacing"/>
        <w:rPr>
          <w:rFonts w:ascii="Arial" w:hAnsi="Arial" w:cs="Arial"/>
        </w:rPr>
      </w:pPr>
      <w:r w:rsidRPr="008B55D4">
        <w:rPr>
          <w:rFonts w:ascii="Arial" w:hAnsi="Arial" w:cs="Arial"/>
        </w:rPr>
        <w:t xml:space="preserve">As above for level 1 and: </w:t>
      </w:r>
    </w:p>
    <w:p w14:paraId="0A853DAD" w14:textId="77777777" w:rsidR="00A23A26" w:rsidRDefault="00A23A26" w:rsidP="00A23A26">
      <w:pPr>
        <w:pStyle w:val="Body"/>
        <w:widowControl w:val="0"/>
        <w:numPr>
          <w:ilvl w:val="1"/>
          <w:numId w:val="30"/>
        </w:numPr>
        <w:spacing w:after="0" w:line="240" w:lineRule="auto"/>
        <w:ind w:right="112"/>
        <w:rPr>
          <w:rFonts w:ascii="Arial" w:hAnsi="Arial" w:cs="Arial"/>
          <w:lang w:val="en-US"/>
        </w:rPr>
      </w:pPr>
      <w:r w:rsidRPr="008B55D4">
        <w:rPr>
          <w:rFonts w:ascii="Arial" w:hAnsi="Arial" w:cs="Arial"/>
          <w:lang w:val="en-US"/>
        </w:rPr>
        <w:t>Evidence of an</w:t>
      </w:r>
      <w:r>
        <w:rPr>
          <w:rFonts w:ascii="Arial" w:hAnsi="Arial" w:cs="Arial"/>
          <w:lang w:val="en-US"/>
        </w:rPr>
        <w:t xml:space="preserve"> international</w:t>
      </w:r>
      <w:r w:rsidRPr="008B55D4">
        <w:rPr>
          <w:rFonts w:ascii="Arial" w:hAnsi="Arial" w:cs="Arial"/>
          <w:lang w:val="en-US"/>
        </w:rPr>
        <w:t xml:space="preserve"> reputation in a research field</w:t>
      </w:r>
      <w:r>
        <w:rPr>
          <w:rFonts w:ascii="Arial" w:hAnsi="Arial" w:cs="Arial"/>
          <w:lang w:val="en-US"/>
        </w:rPr>
        <w:t xml:space="preserve">, which may </w:t>
      </w:r>
      <w:proofErr w:type="gramStart"/>
      <w:r>
        <w:rPr>
          <w:rFonts w:ascii="Arial" w:hAnsi="Arial" w:cs="Arial"/>
          <w:lang w:val="en-US"/>
        </w:rPr>
        <w:t>include:</w:t>
      </w:r>
      <w:proofErr w:type="gramEnd"/>
      <w:r>
        <w:rPr>
          <w:rFonts w:ascii="Arial" w:hAnsi="Arial" w:cs="Arial"/>
          <w:lang w:val="en-US"/>
        </w:rPr>
        <w:t xml:space="preserve"> </w:t>
      </w:r>
      <w:r w:rsidRPr="008B55D4">
        <w:rPr>
          <w:rFonts w:ascii="Arial" w:hAnsi="Arial" w:cs="Arial"/>
          <w:lang w:val="en-US"/>
        </w:rPr>
        <w:t>regular invitations to be a contributor in major</w:t>
      </w:r>
      <w:r w:rsidRPr="008B55D4">
        <w:rPr>
          <w:rFonts w:ascii="Arial" w:hAnsi="Arial" w:cs="Arial"/>
          <w:spacing w:val="-1"/>
          <w:lang w:val="en-US"/>
        </w:rPr>
        <w:t xml:space="preserve"> </w:t>
      </w:r>
      <w:r w:rsidRPr="008B55D4">
        <w:rPr>
          <w:rFonts w:ascii="Arial" w:hAnsi="Arial" w:cs="Arial"/>
          <w:lang w:val="en-US"/>
        </w:rPr>
        <w:t xml:space="preserve">conferences, editorship of </w:t>
      </w:r>
      <w:r>
        <w:rPr>
          <w:rFonts w:ascii="Arial" w:hAnsi="Arial" w:cs="Arial"/>
          <w:lang w:val="en-US"/>
        </w:rPr>
        <w:t xml:space="preserve">international journals, international journal board membership, international journal reviewing activities, editorship of international conference </w:t>
      </w:r>
      <w:r w:rsidRPr="008B55D4">
        <w:rPr>
          <w:rFonts w:ascii="Arial" w:hAnsi="Arial" w:cs="Arial"/>
          <w:lang w:val="en-US"/>
        </w:rPr>
        <w:t xml:space="preserve">proceedings, </w:t>
      </w:r>
      <w:r>
        <w:rPr>
          <w:rFonts w:ascii="Arial" w:hAnsi="Arial" w:cs="Arial"/>
          <w:lang w:val="en-US"/>
        </w:rPr>
        <w:t xml:space="preserve">international </w:t>
      </w:r>
      <w:r w:rsidRPr="008B55D4">
        <w:rPr>
          <w:rFonts w:ascii="Arial" w:hAnsi="Arial" w:cs="Arial"/>
          <w:lang w:val="en-US"/>
        </w:rPr>
        <w:t xml:space="preserve">conference </w:t>
      </w:r>
      <w:r>
        <w:rPr>
          <w:rFonts w:ascii="Arial" w:hAnsi="Arial" w:cs="Arial"/>
          <w:lang w:val="en-US"/>
        </w:rPr>
        <w:t>steering committee membership, international conference organization, membership of research council peer college</w:t>
      </w:r>
    </w:p>
    <w:p w14:paraId="349BD576" w14:textId="77777777" w:rsidR="00A23A26" w:rsidRDefault="00A23A26" w:rsidP="00A23A26">
      <w:pPr>
        <w:pStyle w:val="Body"/>
        <w:widowControl w:val="0"/>
        <w:numPr>
          <w:ilvl w:val="1"/>
          <w:numId w:val="30"/>
        </w:numPr>
        <w:spacing w:after="0" w:line="240" w:lineRule="auto"/>
        <w:ind w:right="218"/>
        <w:rPr>
          <w:rFonts w:ascii="Arial" w:hAnsi="Arial" w:cs="Arial"/>
          <w:lang w:val="en-US"/>
        </w:rPr>
      </w:pPr>
      <w:r>
        <w:rPr>
          <w:rFonts w:ascii="Arial" w:hAnsi="Arial" w:cs="Arial"/>
          <w:lang w:val="en-US"/>
        </w:rPr>
        <w:t>Record of collaborative research outputs with Top 300 ranking institutions</w:t>
      </w:r>
    </w:p>
    <w:p w14:paraId="5958F1DF" w14:textId="77777777" w:rsidR="00A23A26" w:rsidRPr="008B55D4" w:rsidRDefault="00A23A26" w:rsidP="00A23A26">
      <w:pPr>
        <w:pStyle w:val="Body"/>
        <w:widowControl w:val="0"/>
        <w:numPr>
          <w:ilvl w:val="1"/>
          <w:numId w:val="30"/>
        </w:numPr>
        <w:spacing w:after="0" w:line="240" w:lineRule="auto"/>
        <w:ind w:right="218"/>
        <w:rPr>
          <w:rFonts w:ascii="Arial" w:hAnsi="Arial" w:cs="Arial"/>
          <w:lang w:val="en-US"/>
        </w:rPr>
      </w:pPr>
      <w:r>
        <w:rPr>
          <w:rFonts w:ascii="Arial" w:hAnsi="Arial" w:cs="Arial"/>
          <w:lang w:val="en-US"/>
        </w:rPr>
        <w:t xml:space="preserve">A </w:t>
      </w:r>
      <w:r w:rsidRPr="008B55D4">
        <w:rPr>
          <w:rFonts w:ascii="Arial" w:hAnsi="Arial" w:cs="Arial"/>
          <w:lang w:val="en-US"/>
        </w:rPr>
        <w:t xml:space="preserve">sustained </w:t>
      </w:r>
      <w:r>
        <w:rPr>
          <w:rFonts w:ascii="Arial" w:hAnsi="Arial" w:cs="Arial"/>
          <w:lang w:val="en-US"/>
        </w:rPr>
        <w:t>track record of</w:t>
      </w:r>
      <w:r w:rsidRPr="008B55D4">
        <w:rPr>
          <w:rFonts w:ascii="Arial" w:hAnsi="Arial" w:cs="Arial"/>
          <w:lang w:val="en-US"/>
        </w:rPr>
        <w:t xml:space="preserve"> </w:t>
      </w:r>
      <w:r>
        <w:rPr>
          <w:rFonts w:ascii="Arial" w:hAnsi="Arial" w:cs="Arial"/>
          <w:lang w:val="en-US"/>
        </w:rPr>
        <w:t>generating</w:t>
      </w:r>
      <w:r w:rsidRPr="008B55D4">
        <w:rPr>
          <w:rFonts w:ascii="Arial" w:hAnsi="Arial" w:cs="Arial"/>
          <w:lang w:val="en-US"/>
        </w:rPr>
        <w:t xml:space="preserve"> </w:t>
      </w:r>
      <w:r>
        <w:rPr>
          <w:rFonts w:ascii="Arial" w:hAnsi="Arial" w:cs="Arial"/>
          <w:lang w:val="en-US"/>
        </w:rPr>
        <w:t xml:space="preserve">3* </w:t>
      </w:r>
      <w:r w:rsidRPr="008B55D4">
        <w:rPr>
          <w:rFonts w:ascii="Arial" w:hAnsi="Arial" w:cs="Arial"/>
          <w:lang w:val="en-US"/>
        </w:rPr>
        <w:t xml:space="preserve">research </w:t>
      </w:r>
      <w:proofErr w:type="gramStart"/>
      <w:r>
        <w:rPr>
          <w:rFonts w:ascii="Arial" w:hAnsi="Arial" w:cs="Arial"/>
          <w:lang w:val="en-US"/>
        </w:rPr>
        <w:t>outputs</w:t>
      </w:r>
      <w:proofErr w:type="gramEnd"/>
    </w:p>
    <w:p w14:paraId="4443E854" w14:textId="77777777" w:rsidR="00A23A26" w:rsidRPr="008B55D4" w:rsidRDefault="00A23A26" w:rsidP="00A23A26">
      <w:pPr>
        <w:pStyle w:val="Body"/>
        <w:widowControl w:val="0"/>
        <w:numPr>
          <w:ilvl w:val="1"/>
          <w:numId w:val="30"/>
        </w:numPr>
        <w:spacing w:after="0" w:line="240" w:lineRule="auto"/>
        <w:ind w:right="112"/>
        <w:rPr>
          <w:rFonts w:ascii="Arial" w:hAnsi="Arial" w:cs="Arial"/>
          <w:lang w:val="en-US"/>
        </w:rPr>
      </w:pPr>
      <w:r>
        <w:rPr>
          <w:rFonts w:ascii="Arial" w:hAnsi="Arial" w:cs="Arial"/>
          <w:lang w:val="en-US"/>
        </w:rPr>
        <w:t>A r</w:t>
      </w:r>
      <w:r w:rsidRPr="008B55D4">
        <w:rPr>
          <w:rFonts w:ascii="Arial" w:hAnsi="Arial" w:cs="Arial"/>
          <w:lang w:val="en-US"/>
        </w:rPr>
        <w:t>ecord of attracting</w:t>
      </w:r>
      <w:r>
        <w:rPr>
          <w:rFonts w:ascii="Arial" w:hAnsi="Arial" w:cs="Arial"/>
          <w:lang w:val="en-US"/>
        </w:rPr>
        <w:t xml:space="preserve"> external competitively allocated</w:t>
      </w:r>
      <w:r w:rsidRPr="008B55D4">
        <w:rPr>
          <w:rFonts w:ascii="Arial" w:hAnsi="Arial" w:cs="Arial"/>
          <w:lang w:val="en-US"/>
        </w:rPr>
        <w:t xml:space="preserve"> funds appropriate to discipline standards</w:t>
      </w:r>
      <w:r>
        <w:rPr>
          <w:rFonts w:ascii="Arial" w:hAnsi="Arial" w:cs="Arial"/>
          <w:lang w:val="en-US"/>
        </w:rPr>
        <w:t>, with some as PI</w:t>
      </w:r>
    </w:p>
    <w:p w14:paraId="7C34C311" w14:textId="77777777" w:rsidR="00A23A26" w:rsidRPr="008B55D4" w:rsidRDefault="00A23A26" w:rsidP="00A23A26">
      <w:pPr>
        <w:pStyle w:val="Body"/>
        <w:widowControl w:val="0"/>
        <w:numPr>
          <w:ilvl w:val="1"/>
          <w:numId w:val="30"/>
        </w:numPr>
        <w:spacing w:after="0" w:line="265" w:lineRule="exact"/>
        <w:ind w:right="2349"/>
        <w:rPr>
          <w:rFonts w:ascii="Arial" w:hAnsi="Arial" w:cs="Arial"/>
          <w:lang w:val="en-US"/>
        </w:rPr>
      </w:pPr>
      <w:r w:rsidRPr="008B55D4">
        <w:rPr>
          <w:rFonts w:ascii="Arial" w:hAnsi="Arial" w:cs="Arial"/>
          <w:lang w:val="en-US"/>
        </w:rPr>
        <w:t>A track record of strong academic research leadership</w:t>
      </w:r>
    </w:p>
    <w:p w14:paraId="0F2C5A3D" w14:textId="77777777" w:rsidR="00A23A26" w:rsidRDefault="00A23A26" w:rsidP="00A23A26">
      <w:pPr>
        <w:pStyle w:val="Body"/>
        <w:widowControl w:val="0"/>
        <w:numPr>
          <w:ilvl w:val="1"/>
          <w:numId w:val="30"/>
        </w:numPr>
        <w:spacing w:after="0" w:line="240" w:lineRule="auto"/>
        <w:ind w:right="218"/>
        <w:rPr>
          <w:rFonts w:ascii="Arial" w:hAnsi="Arial" w:cs="Arial"/>
          <w:lang w:val="en-US"/>
        </w:rPr>
      </w:pPr>
      <w:r w:rsidRPr="008B55D4">
        <w:rPr>
          <w:rFonts w:ascii="Arial" w:hAnsi="Arial" w:cs="Arial"/>
          <w:lang w:val="en-US"/>
        </w:rPr>
        <w:t xml:space="preserve">Playing a leading role </w:t>
      </w:r>
      <w:r>
        <w:rPr>
          <w:rFonts w:ascii="Arial" w:hAnsi="Arial" w:cs="Arial"/>
          <w:lang w:val="en-US"/>
        </w:rPr>
        <w:t>within the University’s research structures,</w:t>
      </w:r>
      <w:r w:rsidRPr="008B55D4" w:rsidDel="008918F2">
        <w:rPr>
          <w:rFonts w:ascii="Arial" w:hAnsi="Arial" w:cs="Arial"/>
          <w:lang w:val="en-US"/>
        </w:rPr>
        <w:t xml:space="preserve"> </w:t>
      </w:r>
      <w:r w:rsidRPr="008B55D4">
        <w:rPr>
          <w:rFonts w:ascii="Arial" w:hAnsi="Arial" w:cs="Arial"/>
          <w:lang w:val="en-US"/>
        </w:rPr>
        <w:t xml:space="preserve">such as </w:t>
      </w:r>
      <w:r>
        <w:rPr>
          <w:rFonts w:ascii="Arial" w:hAnsi="Arial" w:cs="Arial"/>
          <w:lang w:val="en-US"/>
        </w:rPr>
        <w:lastRenderedPageBreak/>
        <w:t xml:space="preserve">Research </w:t>
      </w:r>
      <w:r w:rsidRPr="008B55D4">
        <w:rPr>
          <w:rFonts w:ascii="Arial" w:hAnsi="Arial" w:cs="Arial"/>
          <w:lang w:val="en-US"/>
        </w:rPr>
        <w:t>Institutes and Centres</w:t>
      </w:r>
      <w:r>
        <w:rPr>
          <w:rFonts w:ascii="Arial" w:hAnsi="Arial" w:cs="Arial"/>
          <w:lang w:val="en-US"/>
        </w:rPr>
        <w:t xml:space="preserve">, School Research Committee, School PGR Scholarship Committee, </w:t>
      </w:r>
      <w:proofErr w:type="gramStart"/>
      <w:r>
        <w:rPr>
          <w:rFonts w:ascii="Arial" w:hAnsi="Arial" w:cs="Arial"/>
          <w:lang w:val="en-US"/>
        </w:rPr>
        <w:t>etc</w:t>
      </w:r>
      <w:proofErr w:type="gramEnd"/>
      <w:r w:rsidRPr="008B55D4" w:rsidDel="0063631F">
        <w:rPr>
          <w:rFonts w:ascii="Arial" w:hAnsi="Arial" w:cs="Arial"/>
          <w:lang w:val="en-US"/>
        </w:rPr>
        <w:t xml:space="preserve"> </w:t>
      </w:r>
    </w:p>
    <w:p w14:paraId="338EA1C4" w14:textId="77777777" w:rsidR="00A23A26" w:rsidRPr="008B55D4" w:rsidRDefault="00A23A26" w:rsidP="00A23A26">
      <w:pPr>
        <w:pStyle w:val="Body"/>
        <w:widowControl w:val="0"/>
        <w:numPr>
          <w:ilvl w:val="1"/>
          <w:numId w:val="30"/>
        </w:numPr>
        <w:spacing w:after="0" w:line="240" w:lineRule="auto"/>
        <w:ind w:right="218"/>
        <w:rPr>
          <w:rFonts w:ascii="Arial" w:hAnsi="Arial" w:cs="Arial"/>
          <w:lang w:val="en-US"/>
        </w:rPr>
      </w:pPr>
      <w:r>
        <w:rPr>
          <w:rFonts w:ascii="Arial" w:hAnsi="Arial" w:cs="Arial"/>
          <w:lang w:val="en-US"/>
        </w:rPr>
        <w:t xml:space="preserve">Having achieved clearly demonstrable </w:t>
      </w:r>
      <w:r w:rsidRPr="00250DDD">
        <w:rPr>
          <w:rFonts w:ascii="Arial" w:hAnsi="Arial" w:cs="Arial"/>
          <w:lang w:val="en-US"/>
        </w:rPr>
        <w:t>impact through research, in terms of reach and significance</w:t>
      </w:r>
    </w:p>
    <w:p w14:paraId="01E09A3F" w14:textId="77777777" w:rsidR="00A23A26" w:rsidRDefault="00A23A26" w:rsidP="00A23A26">
      <w:pPr>
        <w:pStyle w:val="Body"/>
        <w:widowControl w:val="0"/>
        <w:numPr>
          <w:ilvl w:val="1"/>
          <w:numId w:val="30"/>
        </w:numPr>
        <w:spacing w:after="0" w:line="240" w:lineRule="auto"/>
        <w:ind w:right="218"/>
        <w:rPr>
          <w:rFonts w:ascii="Arial" w:hAnsi="Arial" w:cs="Arial"/>
          <w:lang w:val="en-US"/>
        </w:rPr>
      </w:pPr>
      <w:r w:rsidRPr="008B55D4">
        <w:rPr>
          <w:rFonts w:ascii="Arial" w:hAnsi="Arial" w:cs="Arial"/>
          <w:lang w:val="en-US"/>
        </w:rPr>
        <w:t>Regular</w:t>
      </w:r>
      <w:r>
        <w:rPr>
          <w:rFonts w:ascii="Arial" w:hAnsi="Arial" w:cs="Arial"/>
          <w:lang w:val="en-US"/>
        </w:rPr>
        <w:t xml:space="preserve"> and</w:t>
      </w:r>
      <w:r w:rsidRPr="008B55D4">
        <w:rPr>
          <w:rFonts w:ascii="Arial" w:hAnsi="Arial" w:cs="Arial"/>
          <w:lang w:val="en-US"/>
        </w:rPr>
        <w:t xml:space="preserve"> successful research mentoring of academic colleagues</w:t>
      </w:r>
      <w:r>
        <w:rPr>
          <w:rFonts w:ascii="Arial" w:hAnsi="Arial" w:cs="Arial"/>
          <w:lang w:val="en-US"/>
        </w:rPr>
        <w:t xml:space="preserve"> (internally or externally)</w:t>
      </w:r>
      <w:r w:rsidRPr="008B55D4">
        <w:rPr>
          <w:rFonts w:ascii="Arial" w:hAnsi="Arial" w:cs="Arial"/>
          <w:lang w:val="en-US"/>
        </w:rPr>
        <w:t xml:space="preserve"> </w:t>
      </w:r>
    </w:p>
    <w:p w14:paraId="208A25A6" w14:textId="77777777" w:rsidR="00A23A26" w:rsidRPr="008B55D4" w:rsidRDefault="00A23A26" w:rsidP="00A23A26">
      <w:pPr>
        <w:pStyle w:val="Body"/>
        <w:widowControl w:val="0"/>
        <w:numPr>
          <w:ilvl w:val="1"/>
          <w:numId w:val="30"/>
        </w:numPr>
        <w:spacing w:after="0" w:line="240" w:lineRule="auto"/>
        <w:ind w:right="218"/>
        <w:rPr>
          <w:rFonts w:ascii="Arial" w:hAnsi="Arial" w:cs="Arial"/>
          <w:lang w:val="en-US"/>
        </w:rPr>
      </w:pPr>
      <w:r w:rsidRPr="008B0431">
        <w:rPr>
          <w:rFonts w:ascii="Arial" w:hAnsi="Arial" w:cs="Arial"/>
          <w:lang w:val="en-US"/>
        </w:rPr>
        <w:t xml:space="preserve">Demonstrable contribution to public engagement activities related to </w:t>
      </w:r>
      <w:proofErr w:type="gramStart"/>
      <w:r w:rsidRPr="008B0431">
        <w:rPr>
          <w:rFonts w:ascii="Arial" w:hAnsi="Arial" w:cs="Arial"/>
          <w:lang w:val="en-US"/>
        </w:rPr>
        <w:t>research</w:t>
      </w:r>
      <w:proofErr w:type="gramEnd"/>
    </w:p>
    <w:p w14:paraId="6ED32513" w14:textId="77777777" w:rsidR="00A23A26" w:rsidRPr="008B55D4" w:rsidRDefault="00A23A26" w:rsidP="00A23A26">
      <w:pPr>
        <w:pStyle w:val="NoSpacing"/>
        <w:ind w:left="1198"/>
        <w:rPr>
          <w:rFonts w:ascii="Arial" w:hAnsi="Arial" w:cs="Arial"/>
        </w:rPr>
      </w:pPr>
    </w:p>
    <w:p w14:paraId="35423D98" w14:textId="77777777" w:rsidR="00A23A26" w:rsidRPr="008B55D4" w:rsidRDefault="00A23A26" w:rsidP="00A23A26">
      <w:pPr>
        <w:pStyle w:val="NoSpacing"/>
        <w:rPr>
          <w:rFonts w:ascii="Arial" w:hAnsi="Arial" w:cs="Arial"/>
          <w:u w:val="single"/>
        </w:rPr>
      </w:pPr>
      <w:r w:rsidRPr="008B55D4">
        <w:rPr>
          <w:rFonts w:ascii="Arial" w:hAnsi="Arial" w:cs="Arial"/>
          <w:u w:val="single"/>
        </w:rPr>
        <w:t xml:space="preserve">Level 3 </w:t>
      </w:r>
    </w:p>
    <w:p w14:paraId="4941B514" w14:textId="77777777" w:rsidR="00A23A26" w:rsidRPr="008B55D4" w:rsidRDefault="00A23A26" w:rsidP="00A23A26">
      <w:pPr>
        <w:pStyle w:val="NoSpacing"/>
        <w:rPr>
          <w:rFonts w:ascii="Arial" w:hAnsi="Arial" w:cs="Arial"/>
        </w:rPr>
      </w:pPr>
      <w:r w:rsidRPr="008B55D4">
        <w:rPr>
          <w:rFonts w:ascii="Arial" w:hAnsi="Arial" w:cs="Arial"/>
        </w:rPr>
        <w:t>As above for level 2 and:</w:t>
      </w:r>
    </w:p>
    <w:p w14:paraId="78CC9754" w14:textId="77777777" w:rsidR="00A23A26" w:rsidRPr="008B55D4" w:rsidRDefault="00A23A26" w:rsidP="00A23A26">
      <w:pPr>
        <w:pStyle w:val="Body"/>
        <w:widowControl w:val="0"/>
        <w:numPr>
          <w:ilvl w:val="1"/>
          <w:numId w:val="30"/>
        </w:numPr>
        <w:spacing w:after="0" w:line="240" w:lineRule="auto"/>
        <w:ind w:right="112"/>
        <w:jc w:val="both"/>
        <w:rPr>
          <w:rFonts w:ascii="Arial" w:hAnsi="Arial" w:cs="Arial"/>
          <w:lang w:val="en-US"/>
        </w:rPr>
      </w:pPr>
      <w:r w:rsidRPr="008B55D4">
        <w:rPr>
          <w:rFonts w:ascii="Arial" w:hAnsi="Arial" w:cs="Arial"/>
          <w:lang w:val="en-US"/>
        </w:rPr>
        <w:t>Evidence of a sustained international</w:t>
      </w:r>
      <w:r>
        <w:rPr>
          <w:rFonts w:ascii="Arial" w:hAnsi="Arial" w:cs="Arial"/>
          <w:lang w:val="en-US"/>
        </w:rPr>
        <w:t>ly leading</w:t>
      </w:r>
      <w:r w:rsidRPr="008B55D4">
        <w:rPr>
          <w:rFonts w:ascii="Arial" w:hAnsi="Arial" w:cs="Arial"/>
          <w:lang w:val="en-US"/>
        </w:rPr>
        <w:t xml:space="preserve"> reputation in a research field</w:t>
      </w:r>
    </w:p>
    <w:p w14:paraId="5BD67444" w14:textId="77777777" w:rsidR="00A23A26" w:rsidRDefault="00A23A26" w:rsidP="00A23A26">
      <w:pPr>
        <w:pStyle w:val="Body"/>
        <w:widowControl w:val="0"/>
        <w:numPr>
          <w:ilvl w:val="1"/>
          <w:numId w:val="30"/>
        </w:numPr>
        <w:spacing w:before="60" w:after="0" w:line="240" w:lineRule="auto"/>
        <w:ind w:right="112"/>
        <w:jc w:val="both"/>
        <w:rPr>
          <w:rFonts w:ascii="Arial" w:hAnsi="Arial" w:cs="Arial"/>
          <w:lang w:val="en-US"/>
        </w:rPr>
      </w:pPr>
      <w:r>
        <w:rPr>
          <w:rFonts w:ascii="Arial" w:hAnsi="Arial" w:cs="Arial"/>
          <w:lang w:val="en-US"/>
        </w:rPr>
        <w:t xml:space="preserve">A </w:t>
      </w:r>
      <w:r w:rsidRPr="008B55D4">
        <w:rPr>
          <w:rFonts w:ascii="Arial" w:hAnsi="Arial" w:cs="Arial"/>
          <w:lang w:val="en-US"/>
        </w:rPr>
        <w:t xml:space="preserve">sustained </w:t>
      </w:r>
      <w:r>
        <w:rPr>
          <w:rFonts w:ascii="Arial" w:hAnsi="Arial" w:cs="Arial"/>
          <w:lang w:val="en-US"/>
        </w:rPr>
        <w:t>track record of</w:t>
      </w:r>
      <w:r w:rsidRPr="008B55D4">
        <w:rPr>
          <w:rFonts w:ascii="Arial" w:hAnsi="Arial" w:cs="Arial"/>
          <w:lang w:val="en-US"/>
        </w:rPr>
        <w:t xml:space="preserve"> </w:t>
      </w:r>
      <w:r>
        <w:rPr>
          <w:rFonts w:ascii="Arial" w:hAnsi="Arial" w:cs="Arial"/>
          <w:lang w:val="en-US"/>
        </w:rPr>
        <w:t>generating</w:t>
      </w:r>
      <w:r w:rsidRPr="008B55D4">
        <w:rPr>
          <w:rFonts w:ascii="Arial" w:hAnsi="Arial" w:cs="Arial"/>
          <w:lang w:val="en-US"/>
        </w:rPr>
        <w:t xml:space="preserve"> </w:t>
      </w:r>
      <w:r>
        <w:rPr>
          <w:rFonts w:ascii="Arial" w:hAnsi="Arial" w:cs="Arial"/>
          <w:lang w:val="en-US"/>
        </w:rPr>
        <w:t xml:space="preserve">international </w:t>
      </w:r>
      <w:r w:rsidRPr="008B55D4">
        <w:rPr>
          <w:rFonts w:ascii="Arial" w:hAnsi="Arial" w:cs="Arial"/>
          <w:lang w:val="en-US"/>
        </w:rPr>
        <w:t xml:space="preserve">research </w:t>
      </w:r>
      <w:r>
        <w:rPr>
          <w:rFonts w:ascii="Arial" w:hAnsi="Arial" w:cs="Arial"/>
          <w:lang w:val="en-US"/>
        </w:rPr>
        <w:t>outputs, with some at 4*</w:t>
      </w:r>
    </w:p>
    <w:p w14:paraId="4D372D31" w14:textId="77777777" w:rsidR="00A23A26" w:rsidRPr="00386A21" w:rsidRDefault="00A23A26" w:rsidP="00A23A26">
      <w:pPr>
        <w:pStyle w:val="Body"/>
        <w:widowControl w:val="0"/>
        <w:numPr>
          <w:ilvl w:val="1"/>
          <w:numId w:val="30"/>
        </w:numPr>
        <w:spacing w:before="60" w:after="0" w:line="240" w:lineRule="auto"/>
        <w:ind w:right="112"/>
        <w:jc w:val="both"/>
        <w:rPr>
          <w:rFonts w:ascii="Arial" w:hAnsi="Arial" w:cs="Arial"/>
          <w:lang w:val="en-US"/>
        </w:rPr>
      </w:pPr>
      <w:r w:rsidRPr="00386A21">
        <w:rPr>
          <w:rFonts w:ascii="Arial" w:hAnsi="Arial" w:cs="Arial"/>
          <w:lang w:val="en-US"/>
        </w:rPr>
        <w:t>Involvement in collaborative research networks with Top 300 ranking institutions</w:t>
      </w:r>
    </w:p>
    <w:p w14:paraId="58CD9E7F" w14:textId="77777777" w:rsidR="00A23A26" w:rsidRPr="008B55D4" w:rsidRDefault="00A23A26" w:rsidP="00A23A26">
      <w:pPr>
        <w:pStyle w:val="Body"/>
        <w:widowControl w:val="0"/>
        <w:numPr>
          <w:ilvl w:val="1"/>
          <w:numId w:val="30"/>
        </w:numPr>
        <w:spacing w:after="0" w:line="240" w:lineRule="auto"/>
        <w:ind w:right="112"/>
        <w:jc w:val="both"/>
        <w:rPr>
          <w:rFonts w:ascii="Arial" w:hAnsi="Arial" w:cs="Arial"/>
          <w:lang w:val="en-US"/>
        </w:rPr>
      </w:pPr>
      <w:r>
        <w:rPr>
          <w:rFonts w:ascii="Arial" w:hAnsi="Arial" w:cs="Arial"/>
          <w:lang w:val="en-US"/>
        </w:rPr>
        <w:t>Excellent</w:t>
      </w:r>
      <w:r w:rsidRPr="008B55D4">
        <w:rPr>
          <w:rFonts w:ascii="Arial" w:hAnsi="Arial" w:cs="Arial"/>
          <w:lang w:val="en-US"/>
        </w:rPr>
        <w:t xml:space="preserve"> record as PI of </w:t>
      </w:r>
      <w:r>
        <w:rPr>
          <w:rFonts w:ascii="Arial" w:hAnsi="Arial" w:cs="Arial"/>
          <w:lang w:val="en-US"/>
        </w:rPr>
        <w:t xml:space="preserve">winning external competitively allocated </w:t>
      </w:r>
      <w:r w:rsidRPr="008B55D4">
        <w:rPr>
          <w:rFonts w:ascii="Arial" w:hAnsi="Arial" w:cs="Arial"/>
          <w:lang w:val="en-US"/>
        </w:rPr>
        <w:t>funds appropriate to discipline standards</w:t>
      </w:r>
    </w:p>
    <w:p w14:paraId="634644FA" w14:textId="77777777" w:rsidR="00A23A26" w:rsidRPr="008918F2" w:rsidRDefault="00A23A26" w:rsidP="00A23A26">
      <w:pPr>
        <w:pStyle w:val="Body"/>
        <w:widowControl w:val="0"/>
        <w:numPr>
          <w:ilvl w:val="1"/>
          <w:numId w:val="30"/>
        </w:numPr>
        <w:spacing w:after="0" w:line="240" w:lineRule="auto"/>
        <w:ind w:right="112"/>
        <w:jc w:val="both"/>
        <w:rPr>
          <w:rFonts w:ascii="Arial" w:hAnsi="Arial" w:cs="Arial"/>
          <w:lang w:val="en-US"/>
        </w:rPr>
      </w:pPr>
      <w:r w:rsidRPr="008918F2">
        <w:rPr>
          <w:rFonts w:ascii="Arial" w:hAnsi="Arial" w:cs="Arial"/>
        </w:rPr>
        <w:t xml:space="preserve">A track record of excellent academic research leadership e.g. Research Centre Director, </w:t>
      </w:r>
      <w:r>
        <w:rPr>
          <w:rFonts w:ascii="Arial" w:hAnsi="Arial" w:cs="Arial"/>
          <w:lang w:val="en-US"/>
        </w:rPr>
        <w:t>l</w:t>
      </w:r>
      <w:r w:rsidRPr="008918F2">
        <w:rPr>
          <w:rFonts w:ascii="Arial" w:hAnsi="Arial" w:cs="Arial"/>
          <w:lang w:val="en-US"/>
        </w:rPr>
        <w:t xml:space="preserve">eading </w:t>
      </w:r>
      <w:r>
        <w:rPr>
          <w:rFonts w:ascii="Arial" w:hAnsi="Arial" w:cs="Arial"/>
          <w:lang w:val="en-US"/>
        </w:rPr>
        <w:t>collaborative research activities w</w:t>
      </w:r>
      <w:r w:rsidRPr="008918F2">
        <w:rPr>
          <w:rFonts w:ascii="Arial" w:hAnsi="Arial" w:cs="Arial"/>
          <w:lang w:val="en-US"/>
        </w:rPr>
        <w:t>ith other institutions</w:t>
      </w:r>
      <w:r>
        <w:rPr>
          <w:rFonts w:ascii="Arial" w:hAnsi="Arial" w:cs="Arial"/>
          <w:lang w:val="en-US"/>
        </w:rPr>
        <w:t xml:space="preserve">, heading-up a Doctorial Training Centre, acting as academic lead for an </w:t>
      </w:r>
      <w:proofErr w:type="gramStart"/>
      <w:r>
        <w:rPr>
          <w:rFonts w:ascii="Arial" w:hAnsi="Arial" w:cs="Arial"/>
          <w:lang w:val="en-US"/>
        </w:rPr>
        <w:t>ASRI</w:t>
      </w:r>
      <w:proofErr w:type="gramEnd"/>
    </w:p>
    <w:p w14:paraId="19D118AB" w14:textId="77777777" w:rsidR="00A23A26" w:rsidRPr="008B0431" w:rsidRDefault="00A23A26" w:rsidP="00A23A26">
      <w:pPr>
        <w:pStyle w:val="Body"/>
        <w:widowControl w:val="0"/>
        <w:numPr>
          <w:ilvl w:val="1"/>
          <w:numId w:val="30"/>
        </w:numPr>
        <w:spacing w:after="0" w:line="240" w:lineRule="auto"/>
        <w:ind w:right="112"/>
        <w:jc w:val="both"/>
        <w:rPr>
          <w:rFonts w:ascii="Arial" w:hAnsi="Arial" w:cs="Arial"/>
          <w:lang w:val="en-US"/>
        </w:rPr>
      </w:pPr>
      <w:r w:rsidRPr="007B20F8">
        <w:rPr>
          <w:rFonts w:ascii="Arial" w:hAnsi="Arial" w:cs="Arial"/>
        </w:rPr>
        <w:t>Acting as consultant / advisor / steering committee member for national / international research or standards bodies (e.g. Government, Research Council, ISO</w:t>
      </w:r>
      <w:r>
        <w:rPr>
          <w:rFonts w:ascii="Arial" w:hAnsi="Arial" w:cs="Arial"/>
          <w:lang w:val="en-US"/>
        </w:rPr>
        <w:t>, NGO, Charity…</w:t>
      </w:r>
      <w:r w:rsidRPr="007B20F8">
        <w:rPr>
          <w:rFonts w:ascii="Arial" w:hAnsi="Arial" w:cs="Arial"/>
        </w:rPr>
        <w:t>)</w:t>
      </w:r>
    </w:p>
    <w:p w14:paraId="05AC168A" w14:textId="77777777" w:rsidR="00A23A26" w:rsidRPr="008B55D4" w:rsidRDefault="00A23A26" w:rsidP="00A23A26">
      <w:pPr>
        <w:pStyle w:val="Body"/>
        <w:widowControl w:val="0"/>
        <w:numPr>
          <w:ilvl w:val="1"/>
          <w:numId w:val="30"/>
        </w:numPr>
        <w:spacing w:after="0" w:line="240" w:lineRule="auto"/>
        <w:ind w:right="112"/>
        <w:jc w:val="both"/>
        <w:rPr>
          <w:rFonts w:ascii="Arial" w:hAnsi="Arial" w:cs="Arial"/>
          <w:lang w:val="en-US"/>
        </w:rPr>
      </w:pPr>
      <w:r w:rsidRPr="008B0431">
        <w:rPr>
          <w:rFonts w:ascii="Arial" w:hAnsi="Arial" w:cs="Arial"/>
          <w:lang w:val="en-US"/>
        </w:rPr>
        <w:t>Significant contribution to public engagement, e.g. leading a public engagement activity, shaping the University’s public engagement strategy and/or supporting colleagues to develop their own approach to better public engagement within their</w:t>
      </w:r>
      <w:r>
        <w:rPr>
          <w:rFonts w:ascii="Arial" w:hAnsi="Arial" w:cs="Arial"/>
          <w:lang w:val="en-US"/>
        </w:rPr>
        <w:t xml:space="preserve"> </w:t>
      </w:r>
      <w:proofErr w:type="gramStart"/>
      <w:r>
        <w:rPr>
          <w:rFonts w:ascii="Arial" w:hAnsi="Arial" w:cs="Arial"/>
          <w:lang w:val="en-US"/>
        </w:rPr>
        <w:t>field</w:t>
      </w:r>
      <w:proofErr w:type="gramEnd"/>
    </w:p>
    <w:p w14:paraId="35E96B60" w14:textId="77777777" w:rsidR="00A23A26" w:rsidRDefault="00A23A26" w:rsidP="00A23A26">
      <w:pPr>
        <w:rPr>
          <w:rFonts w:eastAsiaTheme="majorEastAsia"/>
          <w:color w:val="2F5496" w:themeColor="accent1" w:themeShade="BF"/>
          <w:sz w:val="26"/>
          <w:szCs w:val="26"/>
        </w:rPr>
      </w:pPr>
    </w:p>
    <w:p w14:paraId="56C9010A" w14:textId="77777777" w:rsidR="00A23A26" w:rsidRDefault="00A23A26" w:rsidP="00A23A26">
      <w:pPr>
        <w:rPr>
          <w:rFonts w:eastAsiaTheme="majorEastAsia"/>
          <w:color w:val="2F5496" w:themeColor="accent1" w:themeShade="BF"/>
          <w:sz w:val="26"/>
          <w:szCs w:val="26"/>
        </w:rPr>
      </w:pPr>
    </w:p>
    <w:p w14:paraId="7839BB30" w14:textId="77777777" w:rsidR="00A23A26" w:rsidRPr="008B55D4" w:rsidRDefault="00A23A26" w:rsidP="00A23A26">
      <w:pPr>
        <w:pStyle w:val="Heading2"/>
        <w:rPr>
          <w:rFonts w:ascii="Arial" w:hAnsi="Arial" w:cs="Arial"/>
        </w:rPr>
      </w:pPr>
      <w:r w:rsidRPr="008B55D4">
        <w:rPr>
          <w:rFonts w:ascii="Arial" w:hAnsi="Arial" w:cs="Arial"/>
        </w:rPr>
        <w:t>Teaching Criteria</w:t>
      </w:r>
    </w:p>
    <w:p w14:paraId="59CF297B" w14:textId="77777777" w:rsidR="00A23A26" w:rsidRDefault="00A23A26" w:rsidP="00A23A26">
      <w:pPr>
        <w:pStyle w:val="NoSpacing"/>
        <w:rPr>
          <w:rFonts w:ascii="Arial" w:hAnsi="Arial" w:cs="Arial"/>
        </w:rPr>
      </w:pPr>
    </w:p>
    <w:p w14:paraId="7B773610" w14:textId="77777777" w:rsidR="00A23A26" w:rsidRDefault="00A23A26" w:rsidP="00A23A26">
      <w:pPr>
        <w:pStyle w:val="Body"/>
        <w:spacing w:after="0" w:line="240" w:lineRule="auto"/>
        <w:rPr>
          <w:rFonts w:ascii="Helvetica" w:eastAsia="Helvetica" w:hAnsi="Helvetica" w:cs="Helvetica"/>
          <w:i/>
          <w:iCs/>
        </w:rPr>
      </w:pPr>
      <w:r>
        <w:rPr>
          <w:rFonts w:ascii="Helvetica" w:eastAsia="Helvetica" w:hAnsi="Helvetica" w:cs="Helvetica"/>
          <w:i/>
          <w:iCs/>
        </w:rPr>
        <w:t xml:space="preserve">Within any </w:t>
      </w:r>
      <w:proofErr w:type="gramStart"/>
      <w:r>
        <w:rPr>
          <w:rFonts w:ascii="Helvetica" w:eastAsia="Helvetica" w:hAnsi="Helvetica" w:cs="Helvetica"/>
          <w:i/>
          <w:iCs/>
        </w:rPr>
        <w:t>particular level</w:t>
      </w:r>
      <w:proofErr w:type="gramEnd"/>
      <w:r>
        <w:rPr>
          <w:rFonts w:ascii="Helvetica" w:eastAsia="Helvetica" w:hAnsi="Helvetica" w:cs="Helvetica"/>
          <w:i/>
          <w:iCs/>
        </w:rPr>
        <w:t>, all bulleted points must be achieved, unless otherwise stated.</w:t>
      </w:r>
    </w:p>
    <w:p w14:paraId="2761F09C" w14:textId="77777777" w:rsidR="00A23A26" w:rsidRPr="003D63AB" w:rsidRDefault="00A23A26" w:rsidP="00A23A26">
      <w:pPr>
        <w:pStyle w:val="NoSpacing"/>
        <w:rPr>
          <w:rFonts w:ascii="Arial" w:hAnsi="Arial" w:cs="Arial"/>
          <w:lang w:val="en-GB"/>
        </w:rPr>
      </w:pPr>
    </w:p>
    <w:p w14:paraId="7358609E" w14:textId="77777777" w:rsidR="00A23A26" w:rsidRPr="008B55D4" w:rsidRDefault="00A23A26" w:rsidP="00A23A26">
      <w:pPr>
        <w:pStyle w:val="Body"/>
        <w:widowControl w:val="0"/>
        <w:tabs>
          <w:tab w:val="left" w:pos="1199"/>
        </w:tabs>
        <w:spacing w:after="0" w:line="240" w:lineRule="auto"/>
        <w:ind w:right="218"/>
        <w:rPr>
          <w:rFonts w:ascii="Arial" w:hAnsi="Arial" w:cs="Arial"/>
          <w:u w:val="single"/>
          <w:lang w:val="en-US"/>
        </w:rPr>
      </w:pPr>
      <w:r w:rsidRPr="008B55D4">
        <w:rPr>
          <w:rFonts w:ascii="Arial" w:hAnsi="Arial" w:cs="Arial"/>
          <w:u w:val="single"/>
          <w:lang w:val="en-US"/>
        </w:rPr>
        <w:t>Level 1</w:t>
      </w:r>
    </w:p>
    <w:p w14:paraId="207F8656" w14:textId="77777777" w:rsidR="00A23A26" w:rsidRPr="008B55D4" w:rsidRDefault="00A23A26" w:rsidP="00A23A26">
      <w:pPr>
        <w:pStyle w:val="Body"/>
        <w:widowControl w:val="0"/>
        <w:numPr>
          <w:ilvl w:val="1"/>
          <w:numId w:val="30"/>
        </w:numPr>
        <w:spacing w:after="0" w:line="240" w:lineRule="auto"/>
        <w:ind w:right="218"/>
        <w:rPr>
          <w:rFonts w:ascii="Arial" w:hAnsi="Arial" w:cs="Arial"/>
          <w:lang w:val="en-US"/>
        </w:rPr>
      </w:pPr>
      <w:r w:rsidRPr="008B55D4">
        <w:rPr>
          <w:rFonts w:ascii="Arial" w:hAnsi="Arial" w:cs="Arial"/>
          <w:lang w:val="en-US"/>
        </w:rPr>
        <w:t xml:space="preserve">Successful contribution to taught courses and assessment </w:t>
      </w:r>
      <w:proofErr w:type="gramStart"/>
      <w:r w:rsidRPr="008B55D4">
        <w:rPr>
          <w:rFonts w:ascii="Arial" w:hAnsi="Arial" w:cs="Arial"/>
          <w:lang w:val="en-US"/>
        </w:rPr>
        <w:t>practices</w:t>
      </w:r>
      <w:proofErr w:type="gramEnd"/>
    </w:p>
    <w:p w14:paraId="57514B4F" w14:textId="77777777" w:rsidR="00A23A26" w:rsidRPr="008B55D4" w:rsidRDefault="00A23A26" w:rsidP="00A23A26">
      <w:pPr>
        <w:pStyle w:val="Body"/>
        <w:widowControl w:val="0"/>
        <w:numPr>
          <w:ilvl w:val="1"/>
          <w:numId w:val="30"/>
        </w:numPr>
        <w:spacing w:after="0" w:line="240" w:lineRule="auto"/>
        <w:ind w:right="218"/>
        <w:rPr>
          <w:rFonts w:ascii="Arial" w:hAnsi="Arial" w:cs="Arial"/>
          <w:lang w:val="en-US"/>
        </w:rPr>
      </w:pPr>
      <w:r w:rsidRPr="00240C9C">
        <w:rPr>
          <w:rFonts w:ascii="Arial" w:hAnsi="Arial" w:cs="Arial"/>
          <w:lang w:val="en-US"/>
        </w:rPr>
        <w:t>Course evaluation and development in response to student and/or peer feedback</w:t>
      </w:r>
      <w:r>
        <w:rPr>
          <w:rFonts w:ascii="Arial" w:hAnsi="Arial" w:cs="Arial"/>
          <w:lang w:val="en-US"/>
        </w:rPr>
        <w:t xml:space="preserve"> </w:t>
      </w:r>
    </w:p>
    <w:p w14:paraId="64C30D22" w14:textId="77777777" w:rsidR="00A23A26" w:rsidRPr="00240C9C" w:rsidRDefault="00A23A26" w:rsidP="00A23A26">
      <w:pPr>
        <w:pStyle w:val="Body"/>
        <w:widowControl w:val="0"/>
        <w:numPr>
          <w:ilvl w:val="1"/>
          <w:numId w:val="30"/>
        </w:numPr>
        <w:spacing w:after="0" w:line="240" w:lineRule="auto"/>
        <w:ind w:right="112"/>
        <w:jc w:val="both"/>
        <w:rPr>
          <w:rFonts w:ascii="Arial" w:hAnsi="Arial" w:cs="Arial"/>
          <w:lang w:val="en-US"/>
        </w:rPr>
      </w:pPr>
      <w:r w:rsidRPr="00240C9C">
        <w:rPr>
          <w:rFonts w:ascii="Arial" w:hAnsi="Arial" w:cs="Arial"/>
          <w:lang w:val="en-US"/>
        </w:rPr>
        <w:t>Innovation in teaching and supporting learning e.g. the introduction of new modules and/or the significant updating of existing modules, significant changes to assessment practice, development and use of digital resources, or enhancement to the support of student learning at UG</w:t>
      </w:r>
      <w:r>
        <w:rPr>
          <w:rFonts w:ascii="Arial" w:hAnsi="Arial" w:cs="Arial"/>
          <w:lang w:val="en-US"/>
        </w:rPr>
        <w:t xml:space="preserve"> or</w:t>
      </w:r>
      <w:r w:rsidRPr="00240C9C">
        <w:rPr>
          <w:rFonts w:ascii="Arial" w:hAnsi="Arial" w:cs="Arial"/>
          <w:lang w:val="en-US"/>
        </w:rPr>
        <w:t xml:space="preserve"> PGT</w:t>
      </w:r>
      <w:r>
        <w:rPr>
          <w:rFonts w:ascii="Arial" w:hAnsi="Arial" w:cs="Arial"/>
          <w:lang w:val="en-US"/>
        </w:rPr>
        <w:t xml:space="preserve"> </w:t>
      </w:r>
      <w:proofErr w:type="gramStart"/>
      <w:r>
        <w:rPr>
          <w:rFonts w:ascii="Arial" w:hAnsi="Arial" w:cs="Arial"/>
          <w:lang w:val="en-US"/>
        </w:rPr>
        <w:t>levels</w:t>
      </w:r>
      <w:proofErr w:type="gramEnd"/>
    </w:p>
    <w:p w14:paraId="29DBBFB9" w14:textId="77777777" w:rsidR="00A23A26" w:rsidRPr="008B55D4" w:rsidRDefault="00A23A26" w:rsidP="00A23A26">
      <w:pPr>
        <w:pStyle w:val="Body"/>
        <w:widowControl w:val="0"/>
        <w:numPr>
          <w:ilvl w:val="1"/>
          <w:numId w:val="30"/>
        </w:numPr>
        <w:spacing w:after="0" w:line="240" w:lineRule="auto"/>
        <w:ind w:right="112"/>
        <w:jc w:val="both"/>
        <w:rPr>
          <w:rFonts w:ascii="Arial" w:hAnsi="Arial" w:cs="Arial"/>
          <w:lang w:val="en-US"/>
        </w:rPr>
      </w:pPr>
      <w:r w:rsidRPr="008B55D4">
        <w:rPr>
          <w:rFonts w:ascii="Arial" w:hAnsi="Arial" w:cs="Arial"/>
          <w:lang w:val="en-US"/>
        </w:rPr>
        <w:t xml:space="preserve">CPD consistent with descriptor level 2 of the UKPSF and obtain HEA Fellowship </w:t>
      </w:r>
      <w:proofErr w:type="gramStart"/>
      <w:r w:rsidRPr="008B55D4">
        <w:rPr>
          <w:rFonts w:ascii="Arial" w:hAnsi="Arial" w:cs="Arial"/>
          <w:lang w:val="en-US"/>
        </w:rPr>
        <w:t>status</w:t>
      </w:r>
      <w:proofErr w:type="gramEnd"/>
    </w:p>
    <w:p w14:paraId="6E56E509" w14:textId="77777777" w:rsidR="00A23A26" w:rsidRPr="008B55D4" w:rsidRDefault="00A23A26" w:rsidP="00A23A26">
      <w:pPr>
        <w:pStyle w:val="NoSpacing"/>
        <w:rPr>
          <w:rFonts w:ascii="Arial" w:hAnsi="Arial" w:cs="Arial"/>
        </w:rPr>
      </w:pPr>
    </w:p>
    <w:p w14:paraId="169D7964" w14:textId="77777777" w:rsidR="00A23A26" w:rsidRPr="008B55D4" w:rsidRDefault="00A23A26" w:rsidP="00A23A26">
      <w:pPr>
        <w:pStyle w:val="NoSpacing"/>
        <w:rPr>
          <w:rFonts w:ascii="Arial" w:hAnsi="Arial" w:cs="Arial"/>
          <w:u w:val="single"/>
        </w:rPr>
      </w:pPr>
      <w:r w:rsidRPr="008B55D4">
        <w:rPr>
          <w:rFonts w:ascii="Arial" w:hAnsi="Arial" w:cs="Arial"/>
          <w:u w:val="single"/>
        </w:rPr>
        <w:t>Level 2</w:t>
      </w:r>
    </w:p>
    <w:p w14:paraId="3246B331" w14:textId="77777777" w:rsidR="00A23A26" w:rsidRPr="008B55D4" w:rsidRDefault="00A23A26" w:rsidP="00A23A26">
      <w:pPr>
        <w:pStyle w:val="NoSpacing"/>
        <w:rPr>
          <w:rFonts w:ascii="Arial" w:hAnsi="Arial" w:cs="Arial"/>
        </w:rPr>
      </w:pPr>
      <w:r w:rsidRPr="008B55D4">
        <w:rPr>
          <w:rFonts w:ascii="Arial" w:hAnsi="Arial" w:cs="Arial"/>
        </w:rPr>
        <w:t>As above for level 1 and:</w:t>
      </w:r>
    </w:p>
    <w:p w14:paraId="5D552BAD" w14:textId="77777777" w:rsidR="00A23A26" w:rsidRPr="008B55D4" w:rsidRDefault="00A23A26" w:rsidP="00A23A26">
      <w:pPr>
        <w:pStyle w:val="Body"/>
        <w:widowControl w:val="0"/>
        <w:numPr>
          <w:ilvl w:val="1"/>
          <w:numId w:val="30"/>
        </w:numPr>
        <w:spacing w:after="0" w:line="240" w:lineRule="auto"/>
        <w:ind w:right="112"/>
        <w:jc w:val="both"/>
        <w:rPr>
          <w:rFonts w:ascii="Arial" w:hAnsi="Arial" w:cs="Arial"/>
          <w:lang w:val="en-US"/>
        </w:rPr>
      </w:pPr>
      <w:r w:rsidRPr="008B55D4">
        <w:rPr>
          <w:rFonts w:ascii="Arial" w:hAnsi="Arial" w:cs="Arial"/>
          <w:lang w:val="en-US"/>
        </w:rPr>
        <w:t>Evidence of a high reputation in teaching and learning</w:t>
      </w:r>
    </w:p>
    <w:p w14:paraId="277973A0" w14:textId="77777777" w:rsidR="00A23A26" w:rsidRPr="008B55D4" w:rsidRDefault="00A23A26" w:rsidP="00A23A26">
      <w:pPr>
        <w:pStyle w:val="Body"/>
        <w:widowControl w:val="0"/>
        <w:numPr>
          <w:ilvl w:val="1"/>
          <w:numId w:val="30"/>
        </w:numPr>
        <w:spacing w:after="0" w:line="240" w:lineRule="auto"/>
        <w:ind w:right="112"/>
        <w:jc w:val="both"/>
        <w:rPr>
          <w:rFonts w:ascii="Arial" w:hAnsi="Arial" w:cs="Arial"/>
          <w:lang w:val="en-US"/>
        </w:rPr>
      </w:pPr>
      <w:r w:rsidRPr="008B55D4">
        <w:rPr>
          <w:rFonts w:ascii="Arial" w:hAnsi="Arial" w:cs="Arial"/>
          <w:lang w:val="en-US"/>
        </w:rPr>
        <w:t>Evidence of significant contribution in the development of substantial new teaching business or markets</w:t>
      </w:r>
    </w:p>
    <w:p w14:paraId="79558A8D" w14:textId="77777777" w:rsidR="00A23A26" w:rsidRPr="008B55D4" w:rsidRDefault="00A23A26" w:rsidP="00A23A26">
      <w:pPr>
        <w:pStyle w:val="Body"/>
        <w:widowControl w:val="0"/>
        <w:numPr>
          <w:ilvl w:val="1"/>
          <w:numId w:val="30"/>
        </w:numPr>
        <w:spacing w:after="0" w:line="240" w:lineRule="auto"/>
        <w:ind w:right="112"/>
        <w:jc w:val="both"/>
        <w:rPr>
          <w:rFonts w:ascii="Arial" w:hAnsi="Arial" w:cs="Arial"/>
          <w:lang w:val="en-US"/>
        </w:rPr>
      </w:pPr>
      <w:r w:rsidRPr="008B55D4">
        <w:rPr>
          <w:rFonts w:ascii="Arial" w:hAnsi="Arial" w:cs="Arial"/>
          <w:lang w:val="en-US"/>
        </w:rPr>
        <w:t>Evidence of sustained and significant enhancement and transformation of the student learning experience</w:t>
      </w:r>
    </w:p>
    <w:p w14:paraId="61B143B9" w14:textId="77777777" w:rsidR="00A23A26" w:rsidRPr="008B55D4" w:rsidRDefault="00A23A26" w:rsidP="00A23A26">
      <w:pPr>
        <w:pStyle w:val="Body"/>
        <w:widowControl w:val="0"/>
        <w:numPr>
          <w:ilvl w:val="1"/>
          <w:numId w:val="30"/>
        </w:numPr>
        <w:spacing w:after="0" w:line="240" w:lineRule="auto"/>
        <w:ind w:right="112"/>
        <w:jc w:val="both"/>
        <w:rPr>
          <w:rFonts w:ascii="Arial" w:hAnsi="Arial" w:cs="Arial"/>
          <w:lang w:val="en-US"/>
        </w:rPr>
      </w:pPr>
      <w:r w:rsidRPr="008B55D4">
        <w:rPr>
          <w:rFonts w:ascii="Arial" w:hAnsi="Arial" w:cs="Arial"/>
          <w:lang w:val="en-US"/>
        </w:rPr>
        <w:lastRenderedPageBreak/>
        <w:t xml:space="preserve">Evidence of mentoring and influencing colleagues that facilitates them to be leaders in teaching and support of </w:t>
      </w:r>
      <w:proofErr w:type="gramStart"/>
      <w:r w:rsidRPr="008B55D4">
        <w:rPr>
          <w:rFonts w:ascii="Arial" w:hAnsi="Arial" w:cs="Arial"/>
          <w:lang w:val="en-US"/>
        </w:rPr>
        <w:t>learning</w:t>
      </w:r>
      <w:proofErr w:type="gramEnd"/>
    </w:p>
    <w:p w14:paraId="687FFDD3" w14:textId="77777777" w:rsidR="00A23A26" w:rsidRPr="008B55D4" w:rsidRDefault="00A23A26" w:rsidP="00A23A26">
      <w:pPr>
        <w:pStyle w:val="Body"/>
        <w:widowControl w:val="0"/>
        <w:numPr>
          <w:ilvl w:val="1"/>
          <w:numId w:val="30"/>
        </w:numPr>
        <w:spacing w:after="0" w:line="240" w:lineRule="auto"/>
        <w:ind w:right="112"/>
        <w:jc w:val="both"/>
        <w:rPr>
          <w:rFonts w:ascii="Arial" w:hAnsi="Arial" w:cs="Arial"/>
          <w:lang w:val="en-US"/>
        </w:rPr>
      </w:pPr>
      <w:r w:rsidRPr="008B55D4">
        <w:rPr>
          <w:rFonts w:ascii="Arial" w:hAnsi="Arial" w:cs="Arial"/>
          <w:lang w:val="en-US"/>
        </w:rPr>
        <w:t xml:space="preserve">A major contribution to successful school or university initiatives to enhance the quality of teaching, learning and assessment, including the application of digital technology in </w:t>
      </w:r>
      <w:proofErr w:type="gramStart"/>
      <w:r w:rsidRPr="008B55D4">
        <w:rPr>
          <w:rFonts w:ascii="Arial" w:hAnsi="Arial" w:cs="Arial"/>
          <w:lang w:val="en-US"/>
        </w:rPr>
        <w:t>learning</w:t>
      </w:r>
      <w:proofErr w:type="gramEnd"/>
    </w:p>
    <w:p w14:paraId="11397DE4" w14:textId="77777777" w:rsidR="00A23A26" w:rsidRPr="008B55D4" w:rsidRDefault="00A23A26" w:rsidP="00A23A26">
      <w:pPr>
        <w:pStyle w:val="Body"/>
        <w:widowControl w:val="0"/>
        <w:numPr>
          <w:ilvl w:val="1"/>
          <w:numId w:val="30"/>
        </w:numPr>
        <w:spacing w:after="0" w:line="240" w:lineRule="auto"/>
        <w:ind w:right="112"/>
        <w:jc w:val="both"/>
        <w:rPr>
          <w:rFonts w:ascii="Arial" w:hAnsi="Arial" w:cs="Arial"/>
          <w:lang w:val="en-US"/>
        </w:rPr>
      </w:pPr>
      <w:r w:rsidRPr="008B55D4">
        <w:rPr>
          <w:rFonts w:ascii="Arial" w:hAnsi="Arial" w:cs="Arial"/>
          <w:lang w:val="en-US"/>
        </w:rPr>
        <w:t>Exceptionally positive feedback on teaching quality from appropriate sources</w:t>
      </w:r>
    </w:p>
    <w:p w14:paraId="659F5F6E" w14:textId="77777777" w:rsidR="00A23A26" w:rsidRPr="008B55D4" w:rsidRDefault="00A23A26" w:rsidP="00A23A26">
      <w:pPr>
        <w:pStyle w:val="Body"/>
        <w:widowControl w:val="0"/>
        <w:numPr>
          <w:ilvl w:val="1"/>
          <w:numId w:val="30"/>
        </w:numPr>
        <w:spacing w:after="0" w:line="240" w:lineRule="auto"/>
        <w:ind w:right="112"/>
        <w:jc w:val="both"/>
        <w:rPr>
          <w:rFonts w:ascii="Arial" w:hAnsi="Arial" w:cs="Arial"/>
          <w:lang w:val="en-US"/>
        </w:rPr>
      </w:pPr>
      <w:r w:rsidRPr="008B55D4">
        <w:rPr>
          <w:rFonts w:ascii="Arial" w:hAnsi="Arial" w:cs="Arial"/>
          <w:lang w:val="en-US"/>
        </w:rPr>
        <w:t xml:space="preserve">Evidence of national reputation for example, commissioned publications, successful conference organisation, regular invitations to participate in major teaching and learning </w:t>
      </w:r>
      <w:proofErr w:type="gramStart"/>
      <w:r w:rsidRPr="008B55D4">
        <w:rPr>
          <w:rFonts w:ascii="Arial" w:hAnsi="Arial" w:cs="Arial"/>
          <w:lang w:val="en-US"/>
        </w:rPr>
        <w:t>conferences</w:t>
      </w:r>
      <w:proofErr w:type="gramEnd"/>
    </w:p>
    <w:p w14:paraId="2E1CE35E" w14:textId="77777777" w:rsidR="00A23A26" w:rsidRPr="008B55D4" w:rsidRDefault="00A23A26" w:rsidP="00A23A26">
      <w:pPr>
        <w:pStyle w:val="Body"/>
        <w:widowControl w:val="0"/>
        <w:numPr>
          <w:ilvl w:val="1"/>
          <w:numId w:val="30"/>
        </w:numPr>
        <w:spacing w:after="0" w:line="240" w:lineRule="auto"/>
        <w:ind w:right="112"/>
        <w:jc w:val="both"/>
        <w:rPr>
          <w:rFonts w:ascii="Arial" w:hAnsi="Arial" w:cs="Arial"/>
          <w:lang w:val="en-US"/>
        </w:rPr>
      </w:pPr>
      <w:r w:rsidRPr="008B55D4">
        <w:rPr>
          <w:rFonts w:ascii="Arial" w:hAnsi="Arial" w:cs="Arial"/>
          <w:lang w:val="en-US"/>
        </w:rPr>
        <w:t xml:space="preserve">A track record of strong academic leadership in </w:t>
      </w:r>
      <w:r>
        <w:rPr>
          <w:rFonts w:ascii="Arial" w:hAnsi="Arial" w:cs="Arial"/>
          <w:lang w:val="en-US"/>
        </w:rPr>
        <w:t>teaching and learning</w:t>
      </w:r>
    </w:p>
    <w:p w14:paraId="254B4FE9" w14:textId="77777777" w:rsidR="00A23A26" w:rsidRPr="008B55D4" w:rsidRDefault="00A23A26" w:rsidP="00A23A26">
      <w:pPr>
        <w:pStyle w:val="Body"/>
        <w:widowControl w:val="0"/>
        <w:numPr>
          <w:ilvl w:val="1"/>
          <w:numId w:val="30"/>
        </w:numPr>
        <w:spacing w:after="0" w:line="240" w:lineRule="auto"/>
        <w:ind w:right="112"/>
        <w:jc w:val="both"/>
        <w:rPr>
          <w:rFonts w:ascii="Arial" w:hAnsi="Arial" w:cs="Arial"/>
          <w:lang w:val="en-US"/>
        </w:rPr>
      </w:pPr>
      <w:r w:rsidRPr="008B55D4">
        <w:rPr>
          <w:rFonts w:ascii="Arial" w:hAnsi="Arial" w:cs="Arial"/>
          <w:lang w:val="en-US"/>
        </w:rPr>
        <w:t xml:space="preserve">Success in competitive capture of funding to support teaching, learning and </w:t>
      </w:r>
      <w:proofErr w:type="gramStart"/>
      <w:r w:rsidRPr="008B55D4">
        <w:rPr>
          <w:rFonts w:ascii="Arial" w:hAnsi="Arial" w:cs="Arial"/>
          <w:lang w:val="en-US"/>
        </w:rPr>
        <w:t>assessment</w:t>
      </w:r>
      <w:proofErr w:type="gramEnd"/>
    </w:p>
    <w:p w14:paraId="5545716A" w14:textId="77777777" w:rsidR="00A23A26" w:rsidRPr="008B55D4" w:rsidRDefault="00A23A26" w:rsidP="00A23A26">
      <w:pPr>
        <w:pStyle w:val="Body"/>
        <w:widowControl w:val="0"/>
        <w:numPr>
          <w:ilvl w:val="1"/>
          <w:numId w:val="30"/>
        </w:numPr>
        <w:spacing w:after="0" w:line="240" w:lineRule="auto"/>
        <w:ind w:right="112"/>
        <w:jc w:val="both"/>
        <w:rPr>
          <w:rFonts w:ascii="Arial" w:hAnsi="Arial" w:cs="Arial"/>
          <w:lang w:val="en-US"/>
        </w:rPr>
      </w:pPr>
      <w:r w:rsidRPr="008B55D4">
        <w:rPr>
          <w:rFonts w:ascii="Arial" w:hAnsi="Arial" w:cs="Arial"/>
          <w:lang w:val="en-US"/>
        </w:rPr>
        <w:t>Recognition as a subject specialist in teaching, learning and assessment, demonstrated by e.g. membership of QAA, HEA or professional body panels, external examining, membership of validation panels</w:t>
      </w:r>
      <w:r>
        <w:rPr>
          <w:rFonts w:ascii="Arial" w:hAnsi="Arial" w:cs="Arial"/>
          <w:lang w:val="en-US"/>
        </w:rPr>
        <w:t xml:space="preserve">, </w:t>
      </w:r>
      <w:r w:rsidRPr="008B55D4">
        <w:rPr>
          <w:rFonts w:ascii="Arial" w:hAnsi="Arial" w:cs="Arial"/>
          <w:lang w:val="en-US"/>
        </w:rPr>
        <w:t xml:space="preserve">panel membership for periodic reviews, </w:t>
      </w:r>
      <w:r>
        <w:rPr>
          <w:rFonts w:ascii="Arial" w:hAnsi="Arial" w:cs="Arial"/>
          <w:lang w:val="en-US"/>
        </w:rPr>
        <w:t xml:space="preserve">external </w:t>
      </w:r>
      <w:r w:rsidRPr="008B55D4">
        <w:rPr>
          <w:rFonts w:ascii="Arial" w:hAnsi="Arial" w:cs="Arial"/>
          <w:lang w:val="en-US"/>
        </w:rPr>
        <w:t xml:space="preserve">examination boards at UG and PGT </w:t>
      </w:r>
      <w:proofErr w:type="gramStart"/>
      <w:r w:rsidRPr="008B55D4">
        <w:rPr>
          <w:rFonts w:ascii="Arial" w:hAnsi="Arial" w:cs="Arial"/>
          <w:lang w:val="en-US"/>
        </w:rPr>
        <w:t>levels</w:t>
      </w:r>
      <w:proofErr w:type="gramEnd"/>
    </w:p>
    <w:p w14:paraId="641CCC31" w14:textId="77777777" w:rsidR="00A23A26" w:rsidRPr="008B55D4" w:rsidRDefault="00A23A26" w:rsidP="00A23A26">
      <w:pPr>
        <w:pStyle w:val="Body"/>
        <w:widowControl w:val="0"/>
        <w:numPr>
          <w:ilvl w:val="1"/>
          <w:numId w:val="30"/>
        </w:numPr>
        <w:spacing w:after="0" w:line="240" w:lineRule="auto"/>
        <w:ind w:right="112"/>
        <w:jc w:val="both"/>
        <w:rPr>
          <w:rFonts w:ascii="Arial" w:hAnsi="Arial" w:cs="Arial"/>
          <w:lang w:val="en-US"/>
        </w:rPr>
      </w:pPr>
      <w:r w:rsidRPr="008B55D4">
        <w:rPr>
          <w:rFonts w:ascii="Arial" w:hAnsi="Arial" w:cs="Arial"/>
          <w:lang w:val="en-US"/>
        </w:rPr>
        <w:t xml:space="preserve">CPD consistent with descriptor level 3 of the UKPSF and/or obtain HEA Senior Fellowship </w:t>
      </w:r>
      <w:proofErr w:type="gramStart"/>
      <w:r w:rsidRPr="008B55D4">
        <w:rPr>
          <w:rFonts w:ascii="Arial" w:hAnsi="Arial" w:cs="Arial"/>
          <w:lang w:val="en-US"/>
        </w:rPr>
        <w:t>status</w:t>
      </w:r>
      <w:proofErr w:type="gramEnd"/>
    </w:p>
    <w:p w14:paraId="3FD26817" w14:textId="77777777" w:rsidR="00A23A26" w:rsidRDefault="00A23A26" w:rsidP="00A23A26">
      <w:pPr>
        <w:pStyle w:val="Body"/>
        <w:widowControl w:val="0"/>
        <w:numPr>
          <w:ilvl w:val="1"/>
          <w:numId w:val="30"/>
        </w:numPr>
        <w:spacing w:after="0" w:line="240" w:lineRule="auto"/>
        <w:ind w:right="112"/>
        <w:jc w:val="both"/>
        <w:rPr>
          <w:rFonts w:ascii="Arial" w:hAnsi="Arial" w:cs="Arial"/>
          <w:lang w:val="en-US"/>
        </w:rPr>
      </w:pPr>
      <w:r w:rsidRPr="008B55D4">
        <w:rPr>
          <w:rFonts w:ascii="Arial" w:hAnsi="Arial" w:cs="Arial"/>
          <w:lang w:val="en-US"/>
        </w:rPr>
        <w:t xml:space="preserve">Taking a leading role in new teaching initiatives </w:t>
      </w:r>
      <w:r>
        <w:rPr>
          <w:rFonts w:ascii="Arial" w:hAnsi="Arial" w:cs="Arial"/>
          <w:lang w:val="en-US"/>
        </w:rPr>
        <w:t>within</w:t>
      </w:r>
      <w:r w:rsidRPr="008B55D4">
        <w:rPr>
          <w:rFonts w:ascii="Arial" w:hAnsi="Arial" w:cs="Arial"/>
          <w:lang w:val="en-US"/>
        </w:rPr>
        <w:t xml:space="preserve"> or outside the department</w:t>
      </w:r>
    </w:p>
    <w:p w14:paraId="05F0109A" w14:textId="77777777" w:rsidR="00A23A26" w:rsidRPr="008B55D4" w:rsidRDefault="00A23A26" w:rsidP="00A23A26">
      <w:pPr>
        <w:pStyle w:val="Body"/>
        <w:widowControl w:val="0"/>
        <w:tabs>
          <w:tab w:val="left" w:pos="1199"/>
        </w:tabs>
        <w:spacing w:after="0" w:line="240" w:lineRule="auto"/>
        <w:ind w:left="1198" w:right="112"/>
        <w:jc w:val="both"/>
        <w:rPr>
          <w:rFonts w:ascii="Arial" w:hAnsi="Arial" w:cs="Arial"/>
          <w:lang w:val="en-US"/>
        </w:rPr>
      </w:pPr>
    </w:p>
    <w:p w14:paraId="65B99A0B" w14:textId="77777777" w:rsidR="00A23A26" w:rsidRPr="008B55D4" w:rsidRDefault="00A23A26" w:rsidP="00A23A26">
      <w:pPr>
        <w:pStyle w:val="NoSpacing"/>
        <w:rPr>
          <w:rFonts w:ascii="Arial" w:hAnsi="Arial" w:cs="Arial"/>
          <w:u w:val="single"/>
        </w:rPr>
      </w:pPr>
      <w:r w:rsidRPr="008B55D4">
        <w:rPr>
          <w:rFonts w:ascii="Arial" w:hAnsi="Arial" w:cs="Arial"/>
          <w:u w:val="single"/>
        </w:rPr>
        <w:t>Level 3</w:t>
      </w:r>
    </w:p>
    <w:p w14:paraId="1C577762" w14:textId="77777777" w:rsidR="00A23A26" w:rsidRPr="008B55D4" w:rsidRDefault="00A23A26" w:rsidP="00A23A26">
      <w:pPr>
        <w:pStyle w:val="NoSpacing"/>
        <w:rPr>
          <w:rFonts w:ascii="Arial" w:hAnsi="Arial" w:cs="Arial"/>
        </w:rPr>
      </w:pPr>
      <w:r w:rsidRPr="008B55D4">
        <w:rPr>
          <w:rFonts w:ascii="Arial" w:hAnsi="Arial" w:cs="Arial"/>
        </w:rPr>
        <w:t>As above for level 2 and:</w:t>
      </w:r>
    </w:p>
    <w:p w14:paraId="628BA6D8" w14:textId="77777777" w:rsidR="00A23A26" w:rsidRPr="008B55D4" w:rsidRDefault="00A23A26" w:rsidP="00A23A26">
      <w:pPr>
        <w:pStyle w:val="Body"/>
        <w:widowControl w:val="0"/>
        <w:numPr>
          <w:ilvl w:val="1"/>
          <w:numId w:val="30"/>
        </w:numPr>
        <w:spacing w:after="0" w:line="240" w:lineRule="auto"/>
        <w:ind w:right="112"/>
        <w:jc w:val="both"/>
        <w:rPr>
          <w:rFonts w:ascii="Arial" w:hAnsi="Arial" w:cs="Arial"/>
          <w:lang w:val="en-US"/>
        </w:rPr>
      </w:pPr>
      <w:r w:rsidRPr="008B55D4">
        <w:rPr>
          <w:rFonts w:ascii="Arial" w:hAnsi="Arial" w:cs="Arial"/>
          <w:lang w:val="en-US"/>
        </w:rPr>
        <w:t xml:space="preserve">Evidence of established international reputation in the field of teaching and learning, evidenced by, for example, teaching contributions for professional bodies, contribution to national/international curriculum debate in the subject area, membership of education or training committees of professional institutions, authorship of </w:t>
      </w:r>
      <w:proofErr w:type="gramStart"/>
      <w:r w:rsidRPr="008B55D4">
        <w:rPr>
          <w:rFonts w:ascii="Arial" w:hAnsi="Arial" w:cs="Arial"/>
          <w:lang w:val="en-US"/>
        </w:rPr>
        <w:t>text books</w:t>
      </w:r>
      <w:proofErr w:type="gramEnd"/>
      <w:r w:rsidRPr="008B55D4">
        <w:rPr>
          <w:rFonts w:ascii="Arial" w:hAnsi="Arial" w:cs="Arial"/>
          <w:lang w:val="en-US"/>
        </w:rPr>
        <w:t xml:space="preserve"> or other resources/curriculum innovations which have been widely adopted and commended. </w:t>
      </w:r>
    </w:p>
    <w:p w14:paraId="228C87CF" w14:textId="77777777" w:rsidR="00A23A26" w:rsidRPr="008B55D4" w:rsidRDefault="00A23A26" w:rsidP="00A23A26">
      <w:pPr>
        <w:pStyle w:val="Body"/>
        <w:widowControl w:val="0"/>
        <w:numPr>
          <w:ilvl w:val="1"/>
          <w:numId w:val="30"/>
        </w:numPr>
        <w:spacing w:after="0" w:line="240" w:lineRule="auto"/>
        <w:ind w:right="112"/>
        <w:jc w:val="both"/>
        <w:rPr>
          <w:rFonts w:ascii="Arial" w:hAnsi="Arial" w:cs="Arial"/>
          <w:lang w:val="en-US"/>
        </w:rPr>
      </w:pPr>
      <w:r w:rsidRPr="008B55D4">
        <w:rPr>
          <w:rFonts w:ascii="Arial" w:hAnsi="Arial" w:cs="Arial"/>
          <w:lang w:val="en-US"/>
        </w:rPr>
        <w:t xml:space="preserve">Evidence of production of publications in the field of teaching and learning, such as </w:t>
      </w:r>
      <w:proofErr w:type="gramStart"/>
      <w:r w:rsidRPr="008B55D4">
        <w:rPr>
          <w:rFonts w:ascii="Arial" w:hAnsi="Arial" w:cs="Arial"/>
          <w:lang w:val="en-US"/>
        </w:rPr>
        <w:t>text books</w:t>
      </w:r>
      <w:proofErr w:type="gramEnd"/>
      <w:r w:rsidRPr="008B55D4">
        <w:rPr>
          <w:rFonts w:ascii="Arial" w:hAnsi="Arial" w:cs="Arial"/>
          <w:lang w:val="en-US"/>
        </w:rPr>
        <w:t>.</w:t>
      </w:r>
    </w:p>
    <w:p w14:paraId="0442D3CA" w14:textId="77777777" w:rsidR="00A23A26" w:rsidRPr="008B55D4" w:rsidRDefault="00A23A26" w:rsidP="00A23A26">
      <w:pPr>
        <w:pStyle w:val="Body"/>
        <w:widowControl w:val="0"/>
        <w:numPr>
          <w:ilvl w:val="1"/>
          <w:numId w:val="30"/>
        </w:numPr>
        <w:spacing w:after="0" w:line="240" w:lineRule="auto"/>
        <w:ind w:right="112"/>
        <w:jc w:val="both"/>
        <w:rPr>
          <w:rFonts w:ascii="Arial" w:hAnsi="Arial" w:cs="Arial"/>
          <w:lang w:val="en-US"/>
        </w:rPr>
      </w:pPr>
      <w:r w:rsidRPr="008B55D4">
        <w:rPr>
          <w:rFonts w:ascii="Arial" w:hAnsi="Arial" w:cs="Arial"/>
          <w:lang w:val="en-US"/>
        </w:rPr>
        <w:t>Significant competitive award/grant-capture for teaching and learning</w:t>
      </w:r>
    </w:p>
    <w:p w14:paraId="12C399B8" w14:textId="77777777" w:rsidR="00A23A26" w:rsidRPr="008B55D4" w:rsidRDefault="00A23A26" w:rsidP="00A23A26">
      <w:pPr>
        <w:pStyle w:val="Body"/>
        <w:widowControl w:val="0"/>
        <w:numPr>
          <w:ilvl w:val="1"/>
          <w:numId w:val="30"/>
        </w:numPr>
        <w:spacing w:after="0" w:line="240" w:lineRule="auto"/>
        <w:ind w:right="112"/>
        <w:jc w:val="both"/>
        <w:rPr>
          <w:rFonts w:ascii="Arial" w:hAnsi="Arial" w:cs="Arial"/>
          <w:lang w:val="en-US"/>
        </w:rPr>
      </w:pPr>
      <w:r w:rsidRPr="008B55D4">
        <w:rPr>
          <w:rFonts w:ascii="Arial" w:hAnsi="Arial" w:cs="Arial"/>
          <w:lang w:val="en-US"/>
        </w:rPr>
        <w:t>Evidence of leadership in the development of substantial new teaching business or markets</w:t>
      </w:r>
    </w:p>
    <w:p w14:paraId="74ECD732" w14:textId="77777777" w:rsidR="00A23A26" w:rsidRPr="008B55D4" w:rsidRDefault="00A23A26" w:rsidP="00A23A26">
      <w:pPr>
        <w:pStyle w:val="Body"/>
        <w:widowControl w:val="0"/>
        <w:numPr>
          <w:ilvl w:val="1"/>
          <w:numId w:val="30"/>
        </w:numPr>
        <w:spacing w:after="0" w:line="240" w:lineRule="auto"/>
        <w:ind w:right="112"/>
        <w:jc w:val="both"/>
        <w:rPr>
          <w:rFonts w:ascii="Arial" w:hAnsi="Arial" w:cs="Arial"/>
          <w:lang w:val="en-US"/>
        </w:rPr>
      </w:pPr>
      <w:r w:rsidRPr="008B55D4">
        <w:rPr>
          <w:rFonts w:ascii="Arial" w:hAnsi="Arial" w:cs="Arial"/>
          <w:lang w:val="en-US"/>
        </w:rPr>
        <w:t xml:space="preserve">Evidence of international reputation for example, successful conference organisation, regular invitations to participate in major teaching and learning </w:t>
      </w:r>
      <w:proofErr w:type="gramStart"/>
      <w:r w:rsidRPr="008B55D4">
        <w:rPr>
          <w:rFonts w:ascii="Arial" w:hAnsi="Arial" w:cs="Arial"/>
          <w:lang w:val="en-US"/>
        </w:rPr>
        <w:t>conferences</w:t>
      </w:r>
      <w:proofErr w:type="gramEnd"/>
    </w:p>
    <w:p w14:paraId="3D089193" w14:textId="77777777" w:rsidR="00A23A26" w:rsidRPr="008B55D4" w:rsidRDefault="00A23A26" w:rsidP="00A23A26">
      <w:pPr>
        <w:pStyle w:val="Body"/>
        <w:widowControl w:val="0"/>
        <w:numPr>
          <w:ilvl w:val="1"/>
          <w:numId w:val="30"/>
        </w:numPr>
        <w:spacing w:after="0" w:line="240" w:lineRule="auto"/>
        <w:ind w:right="112"/>
        <w:jc w:val="both"/>
        <w:rPr>
          <w:rFonts w:ascii="Arial" w:hAnsi="Arial" w:cs="Arial"/>
          <w:lang w:val="en-US"/>
        </w:rPr>
      </w:pPr>
      <w:r w:rsidRPr="008B55D4">
        <w:rPr>
          <w:rFonts w:ascii="Arial" w:hAnsi="Arial" w:cs="Arial"/>
          <w:lang w:val="en-US"/>
        </w:rPr>
        <w:t>Demonstrable role in supporting the quality assurance and enhancement of teaching beyond the university e.g. panel member for external review</w:t>
      </w:r>
      <w:r>
        <w:rPr>
          <w:rFonts w:ascii="Arial" w:hAnsi="Arial" w:cs="Arial"/>
          <w:lang w:val="en-US"/>
        </w:rPr>
        <w:t xml:space="preserve"> and regulatory </w:t>
      </w:r>
      <w:proofErr w:type="gramStart"/>
      <w:r>
        <w:rPr>
          <w:rFonts w:ascii="Arial" w:hAnsi="Arial" w:cs="Arial"/>
          <w:lang w:val="en-US"/>
        </w:rPr>
        <w:t>bodies</w:t>
      </w:r>
      <w:proofErr w:type="gramEnd"/>
    </w:p>
    <w:p w14:paraId="0CC58A59" w14:textId="77777777" w:rsidR="00A23A26" w:rsidRPr="008B55D4" w:rsidRDefault="00A23A26" w:rsidP="00A23A26">
      <w:pPr>
        <w:pStyle w:val="Body"/>
        <w:widowControl w:val="0"/>
        <w:numPr>
          <w:ilvl w:val="1"/>
          <w:numId w:val="30"/>
        </w:numPr>
        <w:spacing w:after="0" w:line="240" w:lineRule="auto"/>
        <w:ind w:right="112"/>
        <w:jc w:val="both"/>
        <w:rPr>
          <w:rFonts w:ascii="Arial" w:hAnsi="Arial" w:cs="Arial"/>
          <w:lang w:val="en-US"/>
        </w:rPr>
      </w:pPr>
      <w:r w:rsidRPr="008B55D4">
        <w:rPr>
          <w:rFonts w:ascii="Arial" w:hAnsi="Arial" w:cs="Arial"/>
          <w:lang w:val="en-US"/>
        </w:rPr>
        <w:t xml:space="preserve">Establishing and developing sustainable teaching-related networks which bring benefit to the </w:t>
      </w:r>
      <w:r>
        <w:rPr>
          <w:rFonts w:ascii="Arial" w:hAnsi="Arial" w:cs="Arial"/>
          <w:lang w:val="en-US"/>
        </w:rPr>
        <w:t>S</w:t>
      </w:r>
      <w:r w:rsidRPr="008B55D4">
        <w:rPr>
          <w:rFonts w:ascii="Arial" w:hAnsi="Arial" w:cs="Arial"/>
          <w:lang w:val="en-US"/>
        </w:rPr>
        <w:t>chool or University</w:t>
      </w:r>
    </w:p>
    <w:p w14:paraId="115938EC" w14:textId="77777777" w:rsidR="00A23A26" w:rsidRPr="008B55D4" w:rsidRDefault="00A23A26" w:rsidP="00A23A26">
      <w:pPr>
        <w:pStyle w:val="Body"/>
        <w:widowControl w:val="0"/>
        <w:numPr>
          <w:ilvl w:val="1"/>
          <w:numId w:val="30"/>
        </w:numPr>
        <w:spacing w:after="0" w:line="240" w:lineRule="auto"/>
        <w:ind w:right="112"/>
        <w:jc w:val="both"/>
        <w:rPr>
          <w:rFonts w:ascii="Arial" w:hAnsi="Arial" w:cs="Arial"/>
          <w:lang w:val="en-US"/>
        </w:rPr>
      </w:pPr>
      <w:r w:rsidRPr="008B55D4">
        <w:rPr>
          <w:rFonts w:ascii="Arial" w:hAnsi="Arial" w:cs="Arial"/>
          <w:lang w:val="en-US"/>
        </w:rPr>
        <w:t>A track record of excellent academic leadership in pedagogy</w:t>
      </w:r>
    </w:p>
    <w:p w14:paraId="26E97F3E" w14:textId="77777777" w:rsidR="00A23A26" w:rsidRPr="008B55D4" w:rsidRDefault="00A23A26" w:rsidP="00A23A26">
      <w:pPr>
        <w:pStyle w:val="Body"/>
        <w:widowControl w:val="0"/>
        <w:numPr>
          <w:ilvl w:val="1"/>
          <w:numId w:val="30"/>
        </w:numPr>
        <w:spacing w:after="0" w:line="240" w:lineRule="auto"/>
        <w:ind w:right="112"/>
        <w:jc w:val="both"/>
        <w:rPr>
          <w:rFonts w:ascii="Arial" w:hAnsi="Arial" w:cs="Arial"/>
          <w:lang w:val="en-US"/>
        </w:rPr>
      </w:pPr>
      <w:r w:rsidRPr="008B55D4">
        <w:rPr>
          <w:rFonts w:ascii="Arial" w:hAnsi="Arial" w:cs="Arial"/>
          <w:lang w:val="en-US"/>
        </w:rPr>
        <w:t xml:space="preserve">CPD consistent with descriptor level 4 of the UKPSF and/or obtain HEA Principal Fellowship </w:t>
      </w:r>
      <w:proofErr w:type="gramStart"/>
      <w:r w:rsidRPr="008B55D4">
        <w:rPr>
          <w:rFonts w:ascii="Arial" w:hAnsi="Arial" w:cs="Arial"/>
          <w:lang w:val="en-US"/>
        </w:rPr>
        <w:t>status</w:t>
      </w:r>
      <w:proofErr w:type="gramEnd"/>
      <w:r w:rsidRPr="008B55D4">
        <w:rPr>
          <w:rFonts w:ascii="Arial" w:hAnsi="Arial" w:cs="Arial"/>
          <w:lang w:val="en-US"/>
        </w:rPr>
        <w:t xml:space="preserve"> </w:t>
      </w:r>
    </w:p>
    <w:p w14:paraId="66C32844" w14:textId="77777777" w:rsidR="00A23A26" w:rsidRPr="008B55D4" w:rsidRDefault="00A23A26" w:rsidP="00A23A26">
      <w:pPr>
        <w:pStyle w:val="Default"/>
        <w:ind w:left="720"/>
        <w:rPr>
          <w:rFonts w:ascii="Arial" w:hAnsi="Arial" w:cs="Arial"/>
          <w:sz w:val="22"/>
          <w:szCs w:val="22"/>
        </w:rPr>
      </w:pPr>
    </w:p>
    <w:p w14:paraId="67ECA220" w14:textId="77777777" w:rsidR="00A23A26" w:rsidRDefault="00A23A26" w:rsidP="00A23A26">
      <w:pPr>
        <w:rPr>
          <w:color w:val="000000"/>
          <w:u w:color="000000"/>
          <w14:textOutline w14:w="0" w14:cap="flat" w14:cmpd="sng" w14:algn="ctr">
            <w14:noFill/>
            <w14:prstDash w14:val="solid"/>
            <w14:bevel/>
          </w14:textOutline>
        </w:rPr>
      </w:pPr>
    </w:p>
    <w:p w14:paraId="7C149544" w14:textId="77777777" w:rsidR="00A23A26" w:rsidRPr="008B55D4" w:rsidRDefault="00A23A26" w:rsidP="00A23A26">
      <w:pPr>
        <w:pStyle w:val="Heading2"/>
        <w:rPr>
          <w:rFonts w:ascii="Arial" w:hAnsi="Arial" w:cs="Arial"/>
        </w:rPr>
      </w:pPr>
      <w:r w:rsidRPr="008B55D4">
        <w:rPr>
          <w:rFonts w:ascii="Arial" w:hAnsi="Arial" w:cs="Arial"/>
        </w:rPr>
        <w:t>Management &amp; Leadership Criteria</w:t>
      </w:r>
    </w:p>
    <w:p w14:paraId="3CAF4445" w14:textId="77777777" w:rsidR="00A23A26" w:rsidRDefault="00A23A26" w:rsidP="00A23A26">
      <w:pPr>
        <w:pStyle w:val="NoSpacing"/>
        <w:rPr>
          <w:rFonts w:ascii="Arial" w:eastAsia="Helvetica" w:hAnsi="Arial" w:cs="Arial"/>
          <w:i/>
          <w:iCs/>
        </w:rPr>
      </w:pPr>
    </w:p>
    <w:p w14:paraId="2ADADA91" w14:textId="77777777" w:rsidR="00A23A26" w:rsidRDefault="00A23A26" w:rsidP="00A23A26">
      <w:pPr>
        <w:pStyle w:val="Body"/>
        <w:spacing w:after="0" w:line="240" w:lineRule="auto"/>
        <w:rPr>
          <w:rFonts w:ascii="Helvetica" w:eastAsia="Helvetica" w:hAnsi="Helvetica" w:cs="Helvetica"/>
          <w:i/>
          <w:iCs/>
        </w:rPr>
      </w:pPr>
      <w:r>
        <w:rPr>
          <w:rFonts w:ascii="Helvetica" w:eastAsia="Helvetica" w:hAnsi="Helvetica" w:cs="Helvetica"/>
          <w:i/>
          <w:iCs/>
        </w:rPr>
        <w:t xml:space="preserve">Within any </w:t>
      </w:r>
      <w:proofErr w:type="gramStart"/>
      <w:r>
        <w:rPr>
          <w:rFonts w:ascii="Helvetica" w:eastAsia="Helvetica" w:hAnsi="Helvetica" w:cs="Helvetica"/>
          <w:i/>
          <w:iCs/>
        </w:rPr>
        <w:t>particular level</w:t>
      </w:r>
      <w:proofErr w:type="gramEnd"/>
      <w:r>
        <w:rPr>
          <w:rFonts w:ascii="Helvetica" w:eastAsia="Helvetica" w:hAnsi="Helvetica" w:cs="Helvetica"/>
          <w:i/>
          <w:iCs/>
        </w:rPr>
        <w:t>, all bulleted points must be achieved, unless otherwise stated.</w:t>
      </w:r>
    </w:p>
    <w:p w14:paraId="28FFBBCD" w14:textId="77777777" w:rsidR="00A23A26" w:rsidRPr="008B55D4" w:rsidRDefault="00A23A26" w:rsidP="00A23A26">
      <w:pPr>
        <w:pStyle w:val="NoSpacing"/>
        <w:rPr>
          <w:rFonts w:ascii="Arial" w:hAnsi="Arial" w:cs="Arial"/>
        </w:rPr>
      </w:pPr>
    </w:p>
    <w:p w14:paraId="75D47A1E" w14:textId="77777777" w:rsidR="00A23A26" w:rsidRPr="008B55D4" w:rsidRDefault="00A23A26" w:rsidP="00A23A26">
      <w:pPr>
        <w:pStyle w:val="NoSpacing"/>
        <w:rPr>
          <w:rFonts w:ascii="Arial" w:hAnsi="Arial" w:cs="Arial"/>
          <w:u w:val="single"/>
        </w:rPr>
      </w:pPr>
      <w:r w:rsidRPr="008B55D4">
        <w:rPr>
          <w:rFonts w:ascii="Arial" w:hAnsi="Arial" w:cs="Arial"/>
          <w:u w:val="single"/>
        </w:rPr>
        <w:t>Level 1</w:t>
      </w:r>
      <w:r w:rsidRPr="008B55D4">
        <w:rPr>
          <w:rFonts w:ascii="Arial" w:hAnsi="Arial" w:cs="Arial"/>
          <w:u w:val="single"/>
        </w:rPr>
        <w:tab/>
      </w:r>
    </w:p>
    <w:p w14:paraId="735DB826" w14:textId="77777777" w:rsidR="00A23A26" w:rsidRPr="008B55D4" w:rsidRDefault="00A23A26" w:rsidP="00A23A26">
      <w:pPr>
        <w:pStyle w:val="NoSpacing"/>
        <w:numPr>
          <w:ilvl w:val="0"/>
          <w:numId w:val="31"/>
        </w:numPr>
        <w:rPr>
          <w:rFonts w:ascii="Arial" w:hAnsi="Arial" w:cs="Arial"/>
        </w:rPr>
      </w:pPr>
      <w:r>
        <w:rPr>
          <w:rFonts w:ascii="Arial" w:hAnsi="Arial" w:cs="Arial"/>
        </w:rPr>
        <w:lastRenderedPageBreak/>
        <w:t>D</w:t>
      </w:r>
      <w:r w:rsidRPr="008B55D4">
        <w:rPr>
          <w:rFonts w:ascii="Arial" w:hAnsi="Arial" w:cs="Arial"/>
        </w:rPr>
        <w:t>ischarging departmental responsibilities effectively e.g. effective participation in departmental working groups</w:t>
      </w:r>
    </w:p>
    <w:p w14:paraId="6D6E6F55" w14:textId="77777777" w:rsidR="00A23A26" w:rsidRPr="008B55D4" w:rsidRDefault="00A23A26" w:rsidP="00A23A26">
      <w:pPr>
        <w:pStyle w:val="NoSpacing"/>
        <w:numPr>
          <w:ilvl w:val="0"/>
          <w:numId w:val="31"/>
        </w:numPr>
        <w:rPr>
          <w:rFonts w:ascii="Arial" w:hAnsi="Arial" w:cs="Arial"/>
        </w:rPr>
      </w:pPr>
      <w:r>
        <w:rPr>
          <w:rFonts w:ascii="Arial" w:hAnsi="Arial" w:cs="Arial"/>
        </w:rPr>
        <w:t>P</w:t>
      </w:r>
      <w:r w:rsidRPr="008B55D4">
        <w:rPr>
          <w:rFonts w:ascii="Arial" w:hAnsi="Arial" w:cs="Arial"/>
        </w:rPr>
        <w:t>ro- active involvement and engagement in formal department activities e.g. open days, staff meeting, relevant committees</w:t>
      </w:r>
    </w:p>
    <w:p w14:paraId="40B1EE83" w14:textId="77777777" w:rsidR="00A23A26" w:rsidRPr="008B55D4" w:rsidRDefault="00A23A26" w:rsidP="00A23A26">
      <w:pPr>
        <w:pStyle w:val="NoSpacing"/>
        <w:numPr>
          <w:ilvl w:val="0"/>
          <w:numId w:val="31"/>
        </w:numPr>
        <w:rPr>
          <w:rFonts w:ascii="Arial" w:hAnsi="Arial" w:cs="Arial"/>
        </w:rPr>
      </w:pPr>
      <w:r>
        <w:rPr>
          <w:rFonts w:ascii="Arial" w:hAnsi="Arial" w:cs="Arial"/>
        </w:rPr>
        <w:t>E</w:t>
      </w:r>
      <w:r w:rsidRPr="008B55D4">
        <w:rPr>
          <w:rFonts w:ascii="Arial" w:hAnsi="Arial" w:cs="Arial"/>
        </w:rPr>
        <w:t xml:space="preserve">ffective engagement with external networks of contacts around the interests of the department and University, particularly where beneficial and sustainable partnerships are formed or sustained as a </w:t>
      </w:r>
      <w:proofErr w:type="gramStart"/>
      <w:r w:rsidRPr="008B55D4">
        <w:rPr>
          <w:rFonts w:ascii="Arial" w:hAnsi="Arial" w:cs="Arial"/>
        </w:rPr>
        <w:t>result</w:t>
      </w:r>
      <w:proofErr w:type="gramEnd"/>
    </w:p>
    <w:p w14:paraId="05180151" w14:textId="77777777" w:rsidR="00A23A26" w:rsidRPr="008B55D4" w:rsidRDefault="00A23A26" w:rsidP="00A23A26">
      <w:pPr>
        <w:pStyle w:val="NoSpacing"/>
        <w:rPr>
          <w:rFonts w:ascii="Arial" w:hAnsi="Arial" w:cs="Arial"/>
        </w:rPr>
      </w:pPr>
    </w:p>
    <w:p w14:paraId="04F73F38" w14:textId="77777777" w:rsidR="00A23A26" w:rsidRPr="008B55D4" w:rsidRDefault="00A23A26" w:rsidP="00A23A26">
      <w:pPr>
        <w:pStyle w:val="NoSpacing"/>
        <w:rPr>
          <w:rFonts w:ascii="Arial" w:hAnsi="Arial" w:cs="Arial"/>
          <w:u w:val="single"/>
        </w:rPr>
      </w:pPr>
      <w:r w:rsidRPr="008B55D4">
        <w:rPr>
          <w:rFonts w:ascii="Arial" w:hAnsi="Arial" w:cs="Arial"/>
          <w:u w:val="single"/>
        </w:rPr>
        <w:t>Level 2</w:t>
      </w:r>
    </w:p>
    <w:p w14:paraId="1C410310" w14:textId="77777777" w:rsidR="00A23A26" w:rsidRPr="008B55D4" w:rsidRDefault="00A23A26" w:rsidP="00A23A26">
      <w:pPr>
        <w:pStyle w:val="NoSpacing"/>
        <w:rPr>
          <w:rFonts w:ascii="Arial" w:hAnsi="Arial" w:cs="Arial"/>
        </w:rPr>
      </w:pPr>
      <w:r w:rsidRPr="008B55D4">
        <w:rPr>
          <w:rFonts w:ascii="Arial" w:hAnsi="Arial" w:cs="Arial"/>
        </w:rPr>
        <w:t>As above for level 1 and:</w:t>
      </w:r>
    </w:p>
    <w:p w14:paraId="051F4DBD" w14:textId="77777777" w:rsidR="00A23A26" w:rsidRPr="008B55D4" w:rsidRDefault="00A23A26" w:rsidP="00A23A26">
      <w:pPr>
        <w:pStyle w:val="NoSpacing"/>
        <w:numPr>
          <w:ilvl w:val="0"/>
          <w:numId w:val="32"/>
        </w:numPr>
        <w:rPr>
          <w:rFonts w:ascii="Arial" w:hAnsi="Arial" w:cs="Arial"/>
        </w:rPr>
      </w:pPr>
      <w:r>
        <w:rPr>
          <w:rFonts w:ascii="Arial" w:hAnsi="Arial" w:cs="Arial"/>
        </w:rPr>
        <w:t>P</w:t>
      </w:r>
      <w:r w:rsidRPr="008B55D4">
        <w:rPr>
          <w:rFonts w:ascii="Arial" w:hAnsi="Arial" w:cs="Arial"/>
        </w:rPr>
        <w:t>articipation in external engagement activity that promotes the department and University and has a positive reputational impact e.g. engagement with local schools, businesses, cultural organizations, community networks etc.</w:t>
      </w:r>
    </w:p>
    <w:p w14:paraId="1CF605BB" w14:textId="77777777" w:rsidR="00A23A26" w:rsidRPr="008B55D4" w:rsidRDefault="00A23A26" w:rsidP="00A23A26">
      <w:pPr>
        <w:pStyle w:val="NoSpacing"/>
        <w:numPr>
          <w:ilvl w:val="0"/>
          <w:numId w:val="32"/>
        </w:numPr>
        <w:rPr>
          <w:rFonts w:ascii="Arial" w:hAnsi="Arial" w:cs="Arial"/>
        </w:rPr>
      </w:pPr>
      <w:r>
        <w:rPr>
          <w:rFonts w:ascii="Arial" w:hAnsi="Arial" w:cs="Arial"/>
        </w:rPr>
        <w:t>A</w:t>
      </w:r>
      <w:r w:rsidRPr="008B55D4">
        <w:rPr>
          <w:rFonts w:ascii="Arial" w:hAnsi="Arial" w:cs="Arial"/>
        </w:rPr>
        <w:t>ctive membership of school committees</w:t>
      </w:r>
    </w:p>
    <w:p w14:paraId="2546A802" w14:textId="77777777" w:rsidR="00A23A26" w:rsidRPr="008B55D4" w:rsidRDefault="00A23A26" w:rsidP="00A23A26">
      <w:pPr>
        <w:pStyle w:val="NoSpacing"/>
        <w:numPr>
          <w:ilvl w:val="0"/>
          <w:numId w:val="32"/>
        </w:numPr>
        <w:rPr>
          <w:rFonts w:ascii="Arial" w:hAnsi="Arial" w:cs="Arial"/>
        </w:rPr>
      </w:pPr>
      <w:r>
        <w:rPr>
          <w:rFonts w:ascii="Arial" w:hAnsi="Arial" w:cs="Arial"/>
        </w:rPr>
        <w:t>S</w:t>
      </w:r>
      <w:r w:rsidRPr="008B55D4">
        <w:rPr>
          <w:rFonts w:ascii="Arial" w:hAnsi="Arial" w:cs="Arial"/>
        </w:rPr>
        <w:t>uccessful leadership of key departmental initiatives or a sustained leadership role</w:t>
      </w:r>
    </w:p>
    <w:p w14:paraId="22A81CBC" w14:textId="77777777" w:rsidR="00A23A26" w:rsidRPr="008B55D4" w:rsidRDefault="00A23A26" w:rsidP="00A23A26">
      <w:pPr>
        <w:pStyle w:val="NoSpacing"/>
        <w:numPr>
          <w:ilvl w:val="0"/>
          <w:numId w:val="32"/>
        </w:numPr>
        <w:rPr>
          <w:rFonts w:ascii="Arial" w:hAnsi="Arial" w:cs="Arial"/>
        </w:rPr>
      </w:pPr>
      <w:r>
        <w:rPr>
          <w:rFonts w:ascii="Arial" w:hAnsi="Arial" w:cs="Arial"/>
        </w:rPr>
        <w:t>E</w:t>
      </w:r>
      <w:r w:rsidRPr="008B55D4">
        <w:rPr>
          <w:rFonts w:ascii="Arial" w:hAnsi="Arial" w:cs="Arial"/>
        </w:rPr>
        <w:t xml:space="preserve">vidence of substantial involvement and engagement in business, public, cultural or community engagement that serves to meet the University’s strategic </w:t>
      </w:r>
      <w:proofErr w:type="gramStart"/>
      <w:r w:rsidRPr="008B55D4">
        <w:rPr>
          <w:rFonts w:ascii="Arial" w:hAnsi="Arial" w:cs="Arial"/>
        </w:rPr>
        <w:t>aims</w:t>
      </w:r>
      <w:proofErr w:type="gramEnd"/>
    </w:p>
    <w:p w14:paraId="26632121" w14:textId="77777777" w:rsidR="00A23A26" w:rsidRPr="008B55D4" w:rsidRDefault="00A23A26" w:rsidP="00A23A26">
      <w:pPr>
        <w:pStyle w:val="NoSpacing"/>
        <w:numPr>
          <w:ilvl w:val="0"/>
          <w:numId w:val="32"/>
        </w:numPr>
        <w:rPr>
          <w:rFonts w:ascii="Arial" w:hAnsi="Arial" w:cs="Arial"/>
        </w:rPr>
      </w:pPr>
      <w:r>
        <w:rPr>
          <w:rFonts w:ascii="Arial" w:hAnsi="Arial" w:cs="Arial"/>
        </w:rPr>
        <w:t>E</w:t>
      </w:r>
      <w:r w:rsidRPr="008B55D4">
        <w:rPr>
          <w:rFonts w:ascii="Arial" w:hAnsi="Arial" w:cs="Arial"/>
        </w:rPr>
        <w:t xml:space="preserve">ffective and active involvement and engagement in </w:t>
      </w:r>
      <w:proofErr w:type="gramStart"/>
      <w:r w:rsidRPr="008B55D4">
        <w:rPr>
          <w:rFonts w:ascii="Arial" w:hAnsi="Arial" w:cs="Arial"/>
        </w:rPr>
        <w:t>University</w:t>
      </w:r>
      <w:proofErr w:type="gramEnd"/>
      <w:r w:rsidRPr="008B55D4">
        <w:rPr>
          <w:rFonts w:ascii="Arial" w:hAnsi="Arial" w:cs="Arial"/>
        </w:rPr>
        <w:t xml:space="preserve"> level committees or projects</w:t>
      </w:r>
    </w:p>
    <w:p w14:paraId="43FAB7BE" w14:textId="77777777" w:rsidR="00A23A26" w:rsidRPr="008B55D4" w:rsidRDefault="00A23A26" w:rsidP="00A23A26">
      <w:pPr>
        <w:pStyle w:val="NoSpacing"/>
        <w:numPr>
          <w:ilvl w:val="0"/>
          <w:numId w:val="32"/>
        </w:numPr>
        <w:rPr>
          <w:rFonts w:ascii="Arial" w:hAnsi="Arial" w:cs="Arial"/>
        </w:rPr>
      </w:pPr>
      <w:r>
        <w:rPr>
          <w:rFonts w:ascii="Arial" w:hAnsi="Arial" w:cs="Arial"/>
        </w:rPr>
        <w:t>S</w:t>
      </w:r>
      <w:r w:rsidRPr="008B55D4">
        <w:rPr>
          <w:rFonts w:ascii="Arial" w:hAnsi="Arial" w:cs="Arial"/>
        </w:rPr>
        <w:t xml:space="preserve">uccessful initiatives or innovations in administrative processes, or taking on significant department responsibilities which are carried out </w:t>
      </w:r>
      <w:proofErr w:type="gramStart"/>
      <w:r w:rsidRPr="008B55D4">
        <w:rPr>
          <w:rFonts w:ascii="Arial" w:hAnsi="Arial" w:cs="Arial"/>
        </w:rPr>
        <w:t>successfully</w:t>
      </w:r>
      <w:proofErr w:type="gramEnd"/>
    </w:p>
    <w:p w14:paraId="0467DC2D" w14:textId="77777777" w:rsidR="00A23A26" w:rsidRPr="008B55D4" w:rsidRDefault="00A23A26" w:rsidP="00A23A26">
      <w:pPr>
        <w:pStyle w:val="NoSpacing"/>
        <w:numPr>
          <w:ilvl w:val="0"/>
          <w:numId w:val="32"/>
        </w:numPr>
        <w:rPr>
          <w:rFonts w:ascii="Arial" w:hAnsi="Arial" w:cs="Arial"/>
        </w:rPr>
      </w:pPr>
      <w:r>
        <w:rPr>
          <w:rFonts w:ascii="Arial" w:hAnsi="Arial" w:cs="Arial"/>
        </w:rPr>
        <w:t>E</w:t>
      </w:r>
      <w:r w:rsidRPr="008B55D4">
        <w:rPr>
          <w:rFonts w:ascii="Arial" w:hAnsi="Arial" w:cs="Arial"/>
        </w:rPr>
        <w:t>vidence of active engagement with our international partners</w:t>
      </w:r>
    </w:p>
    <w:p w14:paraId="1F767042" w14:textId="77777777" w:rsidR="00A23A26" w:rsidRPr="008B55D4" w:rsidRDefault="00A23A26" w:rsidP="00A23A26">
      <w:pPr>
        <w:pStyle w:val="NoSpacing"/>
        <w:numPr>
          <w:ilvl w:val="0"/>
          <w:numId w:val="32"/>
        </w:numPr>
        <w:rPr>
          <w:rFonts w:ascii="Arial" w:hAnsi="Arial" w:cs="Arial"/>
        </w:rPr>
      </w:pPr>
      <w:r>
        <w:rPr>
          <w:rFonts w:ascii="Arial" w:hAnsi="Arial" w:cs="Arial"/>
        </w:rPr>
        <w:t>A</w:t>
      </w:r>
      <w:r w:rsidRPr="008B55D4">
        <w:rPr>
          <w:rFonts w:ascii="Arial" w:hAnsi="Arial" w:cs="Arial"/>
        </w:rPr>
        <w:t xml:space="preserve">cting as school champion for initiatives such as National Student Survey, Athena Swan, </w:t>
      </w:r>
      <w:proofErr w:type="gramStart"/>
      <w:r w:rsidRPr="008B55D4">
        <w:rPr>
          <w:rFonts w:ascii="Arial" w:hAnsi="Arial" w:cs="Arial"/>
        </w:rPr>
        <w:t>staff</w:t>
      </w:r>
      <w:proofErr w:type="gramEnd"/>
      <w:r w:rsidRPr="008B55D4">
        <w:rPr>
          <w:rFonts w:ascii="Arial" w:hAnsi="Arial" w:cs="Arial"/>
        </w:rPr>
        <w:t xml:space="preserve"> and student wellbeing etc.</w:t>
      </w:r>
    </w:p>
    <w:p w14:paraId="1DBD5983" w14:textId="77777777" w:rsidR="00A23A26" w:rsidRPr="008B55D4" w:rsidRDefault="00A23A26" w:rsidP="00A23A26">
      <w:pPr>
        <w:pStyle w:val="NoSpacing"/>
        <w:numPr>
          <w:ilvl w:val="0"/>
          <w:numId w:val="32"/>
        </w:numPr>
        <w:rPr>
          <w:rFonts w:ascii="Arial" w:hAnsi="Arial" w:cs="Arial"/>
        </w:rPr>
      </w:pPr>
      <w:r>
        <w:rPr>
          <w:rFonts w:ascii="Arial" w:hAnsi="Arial" w:cs="Arial"/>
        </w:rPr>
        <w:t>A</w:t>
      </w:r>
      <w:r w:rsidRPr="008B55D4">
        <w:rPr>
          <w:rFonts w:ascii="Arial" w:hAnsi="Arial" w:cs="Arial"/>
        </w:rPr>
        <w:t>cademic leadership mentoring, and support for early career staff, both within the department and in the wider University community</w:t>
      </w:r>
    </w:p>
    <w:p w14:paraId="041FBFA6" w14:textId="77777777" w:rsidR="00A23A26" w:rsidRPr="008B55D4" w:rsidRDefault="00A23A26" w:rsidP="00A23A26">
      <w:pPr>
        <w:pStyle w:val="NoSpacing"/>
        <w:numPr>
          <w:ilvl w:val="0"/>
          <w:numId w:val="32"/>
        </w:numPr>
        <w:rPr>
          <w:rFonts w:ascii="Arial" w:hAnsi="Arial" w:cs="Arial"/>
        </w:rPr>
      </w:pPr>
      <w:r>
        <w:rPr>
          <w:rFonts w:ascii="Arial" w:hAnsi="Arial" w:cs="Arial"/>
        </w:rPr>
        <w:t>R</w:t>
      </w:r>
      <w:r w:rsidRPr="008B55D4">
        <w:rPr>
          <w:rFonts w:ascii="Arial" w:hAnsi="Arial" w:cs="Arial"/>
        </w:rPr>
        <w:t xml:space="preserve">egular, </w:t>
      </w:r>
      <w:proofErr w:type="gramStart"/>
      <w:r w:rsidRPr="008B55D4">
        <w:rPr>
          <w:rFonts w:ascii="Arial" w:hAnsi="Arial" w:cs="Arial"/>
        </w:rPr>
        <w:t>sustained</w:t>
      </w:r>
      <w:proofErr w:type="gramEnd"/>
      <w:r w:rsidRPr="008B55D4">
        <w:rPr>
          <w:rFonts w:ascii="Arial" w:hAnsi="Arial" w:cs="Arial"/>
        </w:rPr>
        <w:t xml:space="preserve"> and successful mentoring of academic colleagues at Huddersfield </w:t>
      </w:r>
    </w:p>
    <w:p w14:paraId="5107FA9A" w14:textId="77777777" w:rsidR="00A23A26" w:rsidRPr="008B55D4" w:rsidRDefault="00A23A26" w:rsidP="00A23A26">
      <w:pPr>
        <w:pStyle w:val="NoSpacing"/>
        <w:rPr>
          <w:rFonts w:ascii="Arial" w:hAnsi="Arial" w:cs="Arial"/>
        </w:rPr>
      </w:pPr>
    </w:p>
    <w:p w14:paraId="3A25C1BC" w14:textId="77777777" w:rsidR="00A23A26" w:rsidRPr="008B55D4" w:rsidRDefault="00A23A26" w:rsidP="00A23A26">
      <w:pPr>
        <w:pStyle w:val="NoSpacing"/>
        <w:rPr>
          <w:rFonts w:ascii="Arial" w:hAnsi="Arial" w:cs="Arial"/>
          <w:u w:val="single"/>
        </w:rPr>
      </w:pPr>
      <w:r w:rsidRPr="008B55D4">
        <w:rPr>
          <w:rFonts w:ascii="Arial" w:hAnsi="Arial" w:cs="Arial"/>
          <w:u w:val="single"/>
        </w:rPr>
        <w:t>Level 3</w:t>
      </w:r>
    </w:p>
    <w:p w14:paraId="55861054" w14:textId="77777777" w:rsidR="00A23A26" w:rsidRPr="008B55D4" w:rsidRDefault="00A23A26" w:rsidP="00A23A26">
      <w:pPr>
        <w:pStyle w:val="NoSpacing"/>
        <w:rPr>
          <w:rFonts w:ascii="Arial" w:hAnsi="Arial" w:cs="Arial"/>
        </w:rPr>
      </w:pPr>
      <w:r w:rsidRPr="008B55D4">
        <w:rPr>
          <w:rFonts w:ascii="Arial" w:hAnsi="Arial" w:cs="Arial"/>
        </w:rPr>
        <w:t>As above for level 2 and:</w:t>
      </w:r>
    </w:p>
    <w:p w14:paraId="132D47DA" w14:textId="77777777" w:rsidR="00A23A26" w:rsidRPr="008B55D4" w:rsidRDefault="00A23A26" w:rsidP="00A23A26">
      <w:pPr>
        <w:pStyle w:val="NoSpacing"/>
        <w:rPr>
          <w:rFonts w:ascii="Arial" w:hAnsi="Arial" w:cs="Arial"/>
        </w:rPr>
      </w:pPr>
      <w:r w:rsidRPr="008B55D4">
        <w:rPr>
          <w:rFonts w:ascii="Arial" w:hAnsi="Arial" w:cs="Arial"/>
        </w:rPr>
        <w:t xml:space="preserve">Acting as school lead for initiatives such as </w:t>
      </w:r>
      <w:proofErr w:type="gramStart"/>
      <w:r w:rsidRPr="008B55D4">
        <w:rPr>
          <w:rFonts w:ascii="Arial" w:hAnsi="Arial" w:cs="Arial"/>
        </w:rPr>
        <w:t>National</w:t>
      </w:r>
      <w:proofErr w:type="gramEnd"/>
      <w:r w:rsidRPr="008B55D4">
        <w:rPr>
          <w:rFonts w:ascii="Arial" w:hAnsi="Arial" w:cs="Arial"/>
        </w:rPr>
        <w:t xml:space="preserve"> Student Survey, Athena Swan, </w:t>
      </w:r>
      <w:proofErr w:type="gramStart"/>
      <w:r w:rsidRPr="008B55D4">
        <w:rPr>
          <w:rFonts w:ascii="Arial" w:hAnsi="Arial" w:cs="Arial"/>
        </w:rPr>
        <w:t>Staff</w:t>
      </w:r>
      <w:proofErr w:type="gramEnd"/>
      <w:r w:rsidRPr="008B55D4">
        <w:rPr>
          <w:rFonts w:ascii="Arial" w:hAnsi="Arial" w:cs="Arial"/>
        </w:rPr>
        <w:t xml:space="preserve"> and student wellbeing etc.</w:t>
      </w:r>
    </w:p>
    <w:p w14:paraId="4B2A27CC" w14:textId="77777777" w:rsidR="00A23A26" w:rsidRPr="008B55D4" w:rsidRDefault="00A23A26" w:rsidP="00A23A26">
      <w:pPr>
        <w:pStyle w:val="NoSpacing"/>
        <w:numPr>
          <w:ilvl w:val="0"/>
          <w:numId w:val="32"/>
        </w:numPr>
        <w:rPr>
          <w:rFonts w:ascii="Arial" w:hAnsi="Arial" w:cs="Arial"/>
        </w:rPr>
      </w:pPr>
      <w:r>
        <w:rPr>
          <w:rFonts w:ascii="Arial" w:hAnsi="Arial" w:cs="Arial"/>
        </w:rPr>
        <w:t>S</w:t>
      </w:r>
      <w:r w:rsidRPr="008B55D4">
        <w:rPr>
          <w:rFonts w:ascii="Arial" w:hAnsi="Arial" w:cs="Arial"/>
        </w:rPr>
        <w:t>uccessful leadership of major activities such as REF, TEF at subject level</w:t>
      </w:r>
      <w:r w:rsidRPr="008B55D4">
        <w:rPr>
          <w:rFonts w:ascii="Arial" w:hAnsi="Arial" w:cs="Arial"/>
        </w:rPr>
        <w:tab/>
      </w:r>
    </w:p>
    <w:p w14:paraId="2B45A064" w14:textId="77777777" w:rsidR="00A23A26" w:rsidRPr="008B55D4" w:rsidRDefault="00A23A26" w:rsidP="00A23A26">
      <w:pPr>
        <w:pStyle w:val="NoSpacing"/>
        <w:numPr>
          <w:ilvl w:val="0"/>
          <w:numId w:val="32"/>
        </w:numPr>
        <w:rPr>
          <w:rFonts w:ascii="Arial" w:hAnsi="Arial" w:cs="Arial"/>
        </w:rPr>
      </w:pPr>
      <w:r>
        <w:rPr>
          <w:rFonts w:ascii="Arial" w:hAnsi="Arial" w:cs="Arial"/>
        </w:rPr>
        <w:t>L</w:t>
      </w:r>
      <w:r w:rsidRPr="008B55D4">
        <w:rPr>
          <w:rFonts w:ascii="Arial" w:hAnsi="Arial" w:cs="Arial"/>
        </w:rPr>
        <w:t xml:space="preserve">eading on a successful </w:t>
      </w:r>
      <w:r>
        <w:rPr>
          <w:rFonts w:ascii="Arial" w:hAnsi="Arial" w:cs="Arial"/>
        </w:rPr>
        <w:t>School</w:t>
      </w:r>
      <w:r w:rsidRPr="008B55D4">
        <w:rPr>
          <w:rFonts w:ascii="Arial" w:hAnsi="Arial" w:cs="Arial"/>
        </w:rPr>
        <w:t xml:space="preserve"> Athena Swan award</w:t>
      </w:r>
    </w:p>
    <w:p w14:paraId="2926E9A8" w14:textId="77777777" w:rsidR="00A23A26" w:rsidRPr="008B55D4" w:rsidRDefault="00A23A26" w:rsidP="00A23A26">
      <w:pPr>
        <w:pStyle w:val="NoSpacing"/>
        <w:numPr>
          <w:ilvl w:val="0"/>
          <w:numId w:val="32"/>
        </w:numPr>
        <w:rPr>
          <w:rFonts w:ascii="Arial" w:hAnsi="Arial" w:cs="Arial"/>
        </w:rPr>
      </w:pPr>
      <w:r>
        <w:rPr>
          <w:rFonts w:ascii="Arial" w:hAnsi="Arial" w:cs="Arial"/>
        </w:rPr>
        <w:t>A</w:t>
      </w:r>
      <w:r w:rsidRPr="008B55D4">
        <w:rPr>
          <w:rFonts w:ascii="Arial" w:hAnsi="Arial" w:cs="Arial"/>
        </w:rPr>
        <w:t xml:space="preserve">ctive and effective contribution to </w:t>
      </w:r>
      <w:proofErr w:type="gramStart"/>
      <w:r w:rsidRPr="008B55D4">
        <w:rPr>
          <w:rFonts w:ascii="Arial" w:hAnsi="Arial" w:cs="Arial"/>
        </w:rPr>
        <w:t>University</w:t>
      </w:r>
      <w:proofErr w:type="gramEnd"/>
      <w:r w:rsidRPr="008B55D4">
        <w:rPr>
          <w:rFonts w:ascii="Arial" w:hAnsi="Arial" w:cs="Arial"/>
        </w:rPr>
        <w:t xml:space="preserve"> leadership and management, policy formation and strategic development</w:t>
      </w:r>
    </w:p>
    <w:p w14:paraId="54DE96E4" w14:textId="77777777" w:rsidR="00A23A26" w:rsidRPr="008B55D4" w:rsidRDefault="00A23A26" w:rsidP="00A23A26">
      <w:pPr>
        <w:pStyle w:val="NoSpacing"/>
        <w:numPr>
          <w:ilvl w:val="0"/>
          <w:numId w:val="32"/>
        </w:numPr>
        <w:rPr>
          <w:rFonts w:ascii="Arial" w:hAnsi="Arial" w:cs="Arial"/>
        </w:rPr>
      </w:pPr>
      <w:r>
        <w:rPr>
          <w:rFonts w:ascii="Arial" w:hAnsi="Arial" w:cs="Arial"/>
        </w:rPr>
        <w:t>S</w:t>
      </w:r>
      <w:r w:rsidRPr="008B55D4">
        <w:rPr>
          <w:rFonts w:ascii="Arial" w:hAnsi="Arial" w:cs="Arial"/>
        </w:rPr>
        <w:t>uccessful and sustained leadership of significant activities linked with our international KPIs.</w:t>
      </w:r>
    </w:p>
    <w:p w14:paraId="7A4F7FE4" w14:textId="77777777" w:rsidR="00A23A26" w:rsidRPr="008B55D4" w:rsidRDefault="00A23A26" w:rsidP="00A23A26">
      <w:pPr>
        <w:pStyle w:val="NoSpacing"/>
        <w:numPr>
          <w:ilvl w:val="0"/>
          <w:numId w:val="32"/>
        </w:numPr>
        <w:rPr>
          <w:rFonts w:ascii="Arial" w:hAnsi="Arial" w:cs="Arial"/>
        </w:rPr>
      </w:pPr>
      <w:r>
        <w:rPr>
          <w:rFonts w:ascii="Arial" w:hAnsi="Arial" w:cs="Arial"/>
        </w:rPr>
        <w:t>E</w:t>
      </w:r>
      <w:r w:rsidRPr="008B55D4">
        <w:rPr>
          <w:rFonts w:ascii="Arial" w:hAnsi="Arial" w:cs="Arial"/>
        </w:rPr>
        <w:t xml:space="preserve">ffective management of colleagues and facilitation of their academic and personal development and performance </w:t>
      </w:r>
    </w:p>
    <w:p w14:paraId="56EA5094" w14:textId="77777777" w:rsidR="00A23A26" w:rsidRPr="008B55D4" w:rsidRDefault="00A23A26" w:rsidP="00A23A26">
      <w:pPr>
        <w:pStyle w:val="NoSpacing"/>
        <w:numPr>
          <w:ilvl w:val="0"/>
          <w:numId w:val="32"/>
        </w:numPr>
        <w:rPr>
          <w:rFonts w:ascii="Arial" w:hAnsi="Arial" w:cs="Arial"/>
        </w:rPr>
      </w:pPr>
      <w:r>
        <w:rPr>
          <w:rFonts w:ascii="Arial" w:hAnsi="Arial" w:cs="Arial"/>
        </w:rPr>
        <w:t>S</w:t>
      </w:r>
      <w:r w:rsidRPr="008B55D4">
        <w:rPr>
          <w:rFonts w:ascii="Arial" w:hAnsi="Arial" w:cs="Arial"/>
        </w:rPr>
        <w:t xml:space="preserve">uccessful strategic leadership and promotion of significant change at </w:t>
      </w:r>
      <w:r>
        <w:rPr>
          <w:rFonts w:ascii="Arial" w:hAnsi="Arial" w:cs="Arial"/>
        </w:rPr>
        <w:t>S</w:t>
      </w:r>
      <w:r w:rsidRPr="008B55D4">
        <w:rPr>
          <w:rFonts w:ascii="Arial" w:hAnsi="Arial" w:cs="Arial"/>
        </w:rPr>
        <w:t>chool level</w:t>
      </w:r>
    </w:p>
    <w:p w14:paraId="76221641" w14:textId="77777777" w:rsidR="00A23A26" w:rsidRDefault="00A23A26" w:rsidP="00A23A26">
      <w:pPr>
        <w:rPr>
          <w:color w:val="000000"/>
          <w:u w:color="000000"/>
        </w:rPr>
      </w:pPr>
    </w:p>
    <w:p w14:paraId="14BCA950" w14:textId="77777777" w:rsidR="00A23A26" w:rsidRDefault="00A23A26" w:rsidP="00A23A26">
      <w:pPr>
        <w:rPr>
          <w:color w:val="000000"/>
          <w:u w:color="000000"/>
        </w:rPr>
      </w:pPr>
    </w:p>
    <w:p w14:paraId="24B8128B" w14:textId="77777777" w:rsidR="00A23A26" w:rsidRPr="008B55D4" w:rsidRDefault="00A23A26" w:rsidP="00A23A26">
      <w:pPr>
        <w:pStyle w:val="Heading2"/>
        <w:rPr>
          <w:rFonts w:ascii="Arial" w:hAnsi="Arial" w:cs="Arial"/>
        </w:rPr>
      </w:pPr>
      <w:r w:rsidRPr="008B55D4">
        <w:rPr>
          <w:rFonts w:ascii="Arial" w:hAnsi="Arial" w:cs="Arial"/>
        </w:rPr>
        <w:t>Enterprise Criteria</w:t>
      </w:r>
    </w:p>
    <w:p w14:paraId="44AC25FA" w14:textId="77777777" w:rsidR="00A23A26" w:rsidRDefault="00A23A26" w:rsidP="00A23A26">
      <w:pPr>
        <w:pStyle w:val="NoSpacing"/>
        <w:rPr>
          <w:rFonts w:ascii="Arial" w:hAnsi="Arial" w:cs="Arial"/>
        </w:rPr>
      </w:pPr>
    </w:p>
    <w:p w14:paraId="1B39CC9A" w14:textId="77777777" w:rsidR="00A23A26" w:rsidRDefault="00A23A26" w:rsidP="00A23A26">
      <w:pPr>
        <w:pStyle w:val="Body"/>
        <w:spacing w:after="0" w:line="240" w:lineRule="auto"/>
        <w:rPr>
          <w:rFonts w:ascii="Helvetica" w:eastAsia="Helvetica" w:hAnsi="Helvetica" w:cs="Helvetica"/>
          <w:i/>
          <w:iCs/>
        </w:rPr>
      </w:pPr>
      <w:r>
        <w:rPr>
          <w:rFonts w:ascii="Helvetica" w:eastAsia="Helvetica" w:hAnsi="Helvetica" w:cs="Helvetica"/>
          <w:i/>
          <w:iCs/>
        </w:rPr>
        <w:t xml:space="preserve">Within any </w:t>
      </w:r>
      <w:proofErr w:type="gramStart"/>
      <w:r>
        <w:rPr>
          <w:rFonts w:ascii="Helvetica" w:eastAsia="Helvetica" w:hAnsi="Helvetica" w:cs="Helvetica"/>
          <w:i/>
          <w:iCs/>
        </w:rPr>
        <w:t>particular level</w:t>
      </w:r>
      <w:proofErr w:type="gramEnd"/>
      <w:r>
        <w:rPr>
          <w:rFonts w:ascii="Helvetica" w:eastAsia="Helvetica" w:hAnsi="Helvetica" w:cs="Helvetica"/>
          <w:i/>
          <w:iCs/>
        </w:rPr>
        <w:t>, all bulleted points must be achieved, unless otherwise stated.</w:t>
      </w:r>
    </w:p>
    <w:p w14:paraId="136AEF30" w14:textId="77777777" w:rsidR="00A23A26" w:rsidRDefault="00A23A26" w:rsidP="00A23A26">
      <w:pPr>
        <w:pStyle w:val="Body"/>
        <w:spacing w:after="0" w:line="240" w:lineRule="auto"/>
        <w:rPr>
          <w:rFonts w:ascii="Helvetica" w:eastAsia="Helvetica" w:hAnsi="Helvetica" w:cs="Helvetica"/>
          <w:i/>
          <w:iCs/>
        </w:rPr>
      </w:pPr>
    </w:p>
    <w:p w14:paraId="0866C39B" w14:textId="77777777" w:rsidR="00A23A26" w:rsidRPr="008B55D4" w:rsidRDefault="00A23A26" w:rsidP="00A23A26">
      <w:pPr>
        <w:pStyle w:val="NoSpacing"/>
        <w:rPr>
          <w:rFonts w:ascii="Arial" w:hAnsi="Arial" w:cs="Arial"/>
        </w:rPr>
      </w:pPr>
      <w:r w:rsidRPr="008B55D4">
        <w:rPr>
          <w:rFonts w:ascii="Arial" w:hAnsi="Arial" w:cs="Arial"/>
          <w:u w:val="single"/>
        </w:rPr>
        <w:t xml:space="preserve">Level </w:t>
      </w:r>
      <w:r>
        <w:rPr>
          <w:rFonts w:ascii="Arial" w:hAnsi="Arial" w:cs="Arial"/>
          <w:u w:val="single"/>
        </w:rPr>
        <w:t>1</w:t>
      </w:r>
      <w:r w:rsidRPr="008B55D4">
        <w:rPr>
          <w:rFonts w:ascii="Arial" w:hAnsi="Arial" w:cs="Arial"/>
        </w:rPr>
        <w:t xml:space="preserve"> - Not </w:t>
      </w:r>
      <w:r>
        <w:rPr>
          <w:rFonts w:ascii="Arial" w:hAnsi="Arial" w:cs="Arial"/>
        </w:rPr>
        <w:t>applicable</w:t>
      </w:r>
      <w:r w:rsidRPr="008B55D4">
        <w:rPr>
          <w:rFonts w:ascii="Arial" w:hAnsi="Arial" w:cs="Arial"/>
        </w:rPr>
        <w:t xml:space="preserve"> for conferment rounds.</w:t>
      </w:r>
    </w:p>
    <w:p w14:paraId="696AC981" w14:textId="77777777" w:rsidR="00A23A26" w:rsidRDefault="00A23A26" w:rsidP="00A23A26">
      <w:pPr>
        <w:pStyle w:val="NoSpacing"/>
        <w:rPr>
          <w:rFonts w:ascii="Arial" w:hAnsi="Arial" w:cs="Arial"/>
          <w:u w:val="single"/>
        </w:rPr>
      </w:pPr>
    </w:p>
    <w:p w14:paraId="40C13C8B" w14:textId="77777777" w:rsidR="00A23A26" w:rsidRPr="008B55D4" w:rsidRDefault="00A23A26" w:rsidP="00A23A26">
      <w:pPr>
        <w:pStyle w:val="NoSpacing"/>
        <w:rPr>
          <w:rFonts w:ascii="Arial" w:hAnsi="Arial" w:cs="Arial"/>
          <w:u w:val="single"/>
        </w:rPr>
      </w:pPr>
      <w:r w:rsidRPr="008B55D4">
        <w:rPr>
          <w:rFonts w:ascii="Arial" w:hAnsi="Arial" w:cs="Arial"/>
          <w:u w:val="single"/>
        </w:rPr>
        <w:t xml:space="preserve">Level </w:t>
      </w:r>
      <w:r>
        <w:rPr>
          <w:rFonts w:ascii="Arial" w:hAnsi="Arial" w:cs="Arial"/>
          <w:u w:val="single"/>
        </w:rPr>
        <w:t>2</w:t>
      </w:r>
      <w:r w:rsidRPr="008B55D4">
        <w:rPr>
          <w:rFonts w:ascii="Arial" w:hAnsi="Arial" w:cs="Arial"/>
          <w:u w:val="single"/>
        </w:rPr>
        <w:t xml:space="preserve"> </w:t>
      </w:r>
    </w:p>
    <w:p w14:paraId="503C82CD" w14:textId="77777777" w:rsidR="00A23A26" w:rsidRDefault="00A23A26" w:rsidP="00A23A26">
      <w:pPr>
        <w:pStyle w:val="NoSpacing"/>
        <w:numPr>
          <w:ilvl w:val="0"/>
          <w:numId w:val="32"/>
        </w:numPr>
        <w:rPr>
          <w:rFonts w:ascii="Arial" w:hAnsi="Arial" w:cs="Arial"/>
        </w:rPr>
      </w:pPr>
      <w:r w:rsidRPr="008B55D4">
        <w:rPr>
          <w:rFonts w:ascii="Arial" w:hAnsi="Arial" w:cs="Arial"/>
        </w:rPr>
        <w:lastRenderedPageBreak/>
        <w:t xml:space="preserve">Evidence of a </w:t>
      </w:r>
      <w:r>
        <w:rPr>
          <w:rFonts w:ascii="Arial" w:hAnsi="Arial" w:cs="Arial"/>
        </w:rPr>
        <w:t xml:space="preserve">sustained </w:t>
      </w:r>
      <w:r w:rsidRPr="008B55D4">
        <w:rPr>
          <w:rFonts w:ascii="Arial" w:hAnsi="Arial" w:cs="Arial"/>
        </w:rPr>
        <w:t xml:space="preserve">record </w:t>
      </w:r>
      <w:r>
        <w:rPr>
          <w:rFonts w:ascii="Arial" w:hAnsi="Arial" w:cs="Arial"/>
        </w:rPr>
        <w:t xml:space="preserve">in the </w:t>
      </w:r>
      <w:r w:rsidRPr="008B55D4">
        <w:rPr>
          <w:rFonts w:ascii="Arial" w:hAnsi="Arial" w:cs="Arial"/>
        </w:rPr>
        <w:t>transfer of intellectual property into the wider economy</w:t>
      </w:r>
      <w:r>
        <w:rPr>
          <w:rFonts w:ascii="Arial" w:hAnsi="Arial" w:cs="Arial"/>
        </w:rPr>
        <w:t xml:space="preserve"> evidenced through patents and </w:t>
      </w:r>
      <w:proofErr w:type="gramStart"/>
      <w:r>
        <w:rPr>
          <w:rFonts w:ascii="Arial" w:hAnsi="Arial" w:cs="Arial"/>
        </w:rPr>
        <w:t>startups</w:t>
      </w:r>
      <w:proofErr w:type="gramEnd"/>
    </w:p>
    <w:p w14:paraId="3C72D84D" w14:textId="77777777" w:rsidR="00A23A26" w:rsidRPr="008B55D4" w:rsidRDefault="00A23A26" w:rsidP="00A23A26">
      <w:pPr>
        <w:pStyle w:val="NoSpacing"/>
        <w:numPr>
          <w:ilvl w:val="0"/>
          <w:numId w:val="32"/>
        </w:numPr>
        <w:rPr>
          <w:rFonts w:ascii="Arial" w:hAnsi="Arial" w:cs="Arial"/>
        </w:rPr>
      </w:pPr>
      <w:r>
        <w:rPr>
          <w:rFonts w:ascii="Arial" w:hAnsi="Arial" w:cs="Arial"/>
        </w:rPr>
        <w:t>A track record of successful IP protection (licences, patents, etc.)</w:t>
      </w:r>
    </w:p>
    <w:p w14:paraId="1CE0D60B" w14:textId="77777777" w:rsidR="00A23A26" w:rsidRPr="008B55D4" w:rsidRDefault="00A23A26" w:rsidP="00A23A26">
      <w:pPr>
        <w:pStyle w:val="NoSpacing"/>
        <w:numPr>
          <w:ilvl w:val="0"/>
          <w:numId w:val="32"/>
        </w:numPr>
        <w:rPr>
          <w:rFonts w:ascii="Arial" w:hAnsi="Arial" w:cs="Arial"/>
        </w:rPr>
      </w:pPr>
      <w:r>
        <w:rPr>
          <w:rFonts w:ascii="Arial" w:hAnsi="Arial" w:cs="Arial"/>
        </w:rPr>
        <w:t>Generation of significant income from the commercialisation of research</w:t>
      </w:r>
    </w:p>
    <w:p w14:paraId="78803630" w14:textId="77777777" w:rsidR="00A23A26" w:rsidRPr="008B55D4" w:rsidRDefault="00A23A26" w:rsidP="00A23A26">
      <w:pPr>
        <w:pStyle w:val="NoSpacing"/>
        <w:numPr>
          <w:ilvl w:val="0"/>
          <w:numId w:val="32"/>
        </w:numPr>
        <w:rPr>
          <w:rFonts w:ascii="Arial" w:hAnsi="Arial" w:cs="Arial"/>
        </w:rPr>
      </w:pPr>
      <w:r w:rsidRPr="008B55D4">
        <w:rPr>
          <w:rFonts w:ascii="Arial" w:hAnsi="Arial" w:cs="Arial"/>
        </w:rPr>
        <w:t xml:space="preserve">Evidence of significant contribution to the translation of research findings into </w:t>
      </w:r>
      <w:r>
        <w:rPr>
          <w:rFonts w:ascii="Arial" w:hAnsi="Arial" w:cs="Arial"/>
        </w:rPr>
        <w:t>end-user solutions (</w:t>
      </w:r>
      <w:r w:rsidRPr="008B55D4">
        <w:rPr>
          <w:rFonts w:ascii="Arial" w:hAnsi="Arial" w:cs="Arial"/>
        </w:rPr>
        <w:t>clinical</w:t>
      </w:r>
      <w:r>
        <w:rPr>
          <w:rFonts w:ascii="Arial" w:hAnsi="Arial" w:cs="Arial"/>
        </w:rPr>
        <w:t xml:space="preserve"> </w:t>
      </w:r>
      <w:r w:rsidRPr="008B55D4">
        <w:rPr>
          <w:rFonts w:ascii="Arial" w:hAnsi="Arial" w:cs="Arial"/>
        </w:rPr>
        <w:t>/</w:t>
      </w:r>
      <w:r>
        <w:rPr>
          <w:rFonts w:ascii="Arial" w:hAnsi="Arial" w:cs="Arial"/>
        </w:rPr>
        <w:t xml:space="preserve"> </w:t>
      </w:r>
      <w:r w:rsidRPr="008B55D4">
        <w:rPr>
          <w:rFonts w:ascii="Arial" w:hAnsi="Arial" w:cs="Arial"/>
        </w:rPr>
        <w:t>industrial</w:t>
      </w:r>
      <w:r>
        <w:rPr>
          <w:rFonts w:ascii="Arial" w:hAnsi="Arial" w:cs="Arial"/>
        </w:rPr>
        <w:t xml:space="preserve"> </w:t>
      </w:r>
      <w:r w:rsidRPr="008B55D4">
        <w:rPr>
          <w:rFonts w:ascii="Arial" w:hAnsi="Arial" w:cs="Arial"/>
        </w:rPr>
        <w:t>/</w:t>
      </w:r>
      <w:r>
        <w:rPr>
          <w:rFonts w:ascii="Arial" w:hAnsi="Arial" w:cs="Arial"/>
        </w:rPr>
        <w:t xml:space="preserve"> </w:t>
      </w:r>
      <w:r w:rsidRPr="008B55D4">
        <w:rPr>
          <w:rFonts w:ascii="Arial" w:hAnsi="Arial" w:cs="Arial"/>
        </w:rPr>
        <w:t>commercial</w:t>
      </w:r>
      <w:r>
        <w:rPr>
          <w:rFonts w:ascii="Arial" w:hAnsi="Arial" w:cs="Arial"/>
        </w:rPr>
        <w:t xml:space="preserve"> </w:t>
      </w:r>
      <w:r w:rsidRPr="008B55D4">
        <w:rPr>
          <w:rFonts w:ascii="Arial" w:hAnsi="Arial" w:cs="Arial"/>
        </w:rPr>
        <w:t>/ practice</w:t>
      </w:r>
      <w:r>
        <w:rPr>
          <w:rFonts w:ascii="Arial" w:hAnsi="Arial" w:cs="Arial"/>
        </w:rPr>
        <w:t>)</w:t>
      </w:r>
    </w:p>
    <w:p w14:paraId="69ABD99A" w14:textId="77777777" w:rsidR="00A23A26" w:rsidRPr="008B55D4" w:rsidRDefault="00A23A26" w:rsidP="00A23A26">
      <w:pPr>
        <w:pStyle w:val="NoSpacing"/>
        <w:numPr>
          <w:ilvl w:val="0"/>
          <w:numId w:val="32"/>
        </w:numPr>
        <w:rPr>
          <w:rFonts w:ascii="Arial" w:hAnsi="Arial" w:cs="Arial"/>
        </w:rPr>
      </w:pPr>
      <w:r>
        <w:rPr>
          <w:rFonts w:ascii="Arial" w:hAnsi="Arial" w:cs="Arial"/>
        </w:rPr>
        <w:t>Establishment and ongoing operation of s</w:t>
      </w:r>
      <w:r w:rsidRPr="008B55D4">
        <w:rPr>
          <w:rFonts w:ascii="Arial" w:hAnsi="Arial" w:cs="Arial"/>
        </w:rPr>
        <w:t>ignificant industrial</w:t>
      </w:r>
      <w:r>
        <w:rPr>
          <w:rFonts w:ascii="Arial" w:hAnsi="Arial" w:cs="Arial"/>
        </w:rPr>
        <w:t xml:space="preserve"> </w:t>
      </w:r>
      <w:r w:rsidRPr="008B55D4">
        <w:rPr>
          <w:rFonts w:ascii="Arial" w:hAnsi="Arial" w:cs="Arial"/>
        </w:rPr>
        <w:t>/</w:t>
      </w:r>
      <w:r>
        <w:rPr>
          <w:rFonts w:ascii="Arial" w:hAnsi="Arial" w:cs="Arial"/>
        </w:rPr>
        <w:t xml:space="preserve"> </w:t>
      </w:r>
      <w:r w:rsidRPr="008B55D4">
        <w:rPr>
          <w:rFonts w:ascii="Arial" w:hAnsi="Arial" w:cs="Arial"/>
        </w:rPr>
        <w:t>commercial collaborations</w:t>
      </w:r>
    </w:p>
    <w:p w14:paraId="00C7E70E" w14:textId="77777777" w:rsidR="00A23A26" w:rsidRDefault="00A23A26" w:rsidP="00A23A26">
      <w:pPr>
        <w:pStyle w:val="NoSpacing"/>
        <w:numPr>
          <w:ilvl w:val="0"/>
          <w:numId w:val="32"/>
        </w:numPr>
        <w:rPr>
          <w:rFonts w:ascii="Arial" w:hAnsi="Arial" w:cs="Arial"/>
        </w:rPr>
      </w:pPr>
      <w:r w:rsidRPr="008B55D4">
        <w:rPr>
          <w:rFonts w:ascii="Arial" w:hAnsi="Arial" w:cs="Arial"/>
        </w:rPr>
        <w:t>Evidence of input to the formulation of policies or of practice in organisations outside the University</w:t>
      </w:r>
    </w:p>
    <w:p w14:paraId="0FF7AC1A" w14:textId="77777777" w:rsidR="00A23A26" w:rsidRPr="008B55D4" w:rsidRDefault="00A23A26" w:rsidP="00A23A26">
      <w:pPr>
        <w:pStyle w:val="NoSpacing"/>
        <w:numPr>
          <w:ilvl w:val="0"/>
          <w:numId w:val="32"/>
        </w:numPr>
        <w:rPr>
          <w:rFonts w:ascii="Arial" w:hAnsi="Arial" w:cs="Arial"/>
        </w:rPr>
      </w:pPr>
      <w:r w:rsidRPr="008B55D4">
        <w:rPr>
          <w:rFonts w:ascii="Arial" w:hAnsi="Arial" w:cs="Arial"/>
        </w:rPr>
        <w:t>Contributions to research or policy development in the field of knowledge transfer</w:t>
      </w:r>
    </w:p>
    <w:p w14:paraId="2B9214C6" w14:textId="77777777" w:rsidR="00A23A26" w:rsidRPr="008B55D4" w:rsidRDefault="00A23A26" w:rsidP="00A23A26">
      <w:pPr>
        <w:pStyle w:val="NoSpacing"/>
        <w:numPr>
          <w:ilvl w:val="0"/>
          <w:numId w:val="32"/>
        </w:numPr>
        <w:rPr>
          <w:rFonts w:ascii="Arial" w:hAnsi="Arial" w:cs="Arial"/>
        </w:rPr>
      </w:pPr>
      <w:r w:rsidRPr="008B55D4">
        <w:rPr>
          <w:rFonts w:ascii="Arial" w:hAnsi="Arial" w:cs="Arial"/>
        </w:rPr>
        <w:t xml:space="preserve">Involvement in regional, </w:t>
      </w:r>
      <w:proofErr w:type="gramStart"/>
      <w:r w:rsidRPr="008B55D4">
        <w:rPr>
          <w:rFonts w:ascii="Arial" w:hAnsi="Arial" w:cs="Arial"/>
        </w:rPr>
        <w:t>national</w:t>
      </w:r>
      <w:proofErr w:type="gramEnd"/>
      <w:r w:rsidRPr="008B55D4">
        <w:rPr>
          <w:rFonts w:ascii="Arial" w:hAnsi="Arial" w:cs="Arial"/>
        </w:rPr>
        <w:t xml:space="preserve"> and international enterprise bodies</w:t>
      </w:r>
    </w:p>
    <w:p w14:paraId="1E33BF2B" w14:textId="77777777" w:rsidR="00A23A26" w:rsidRPr="008B55D4" w:rsidRDefault="00A23A26" w:rsidP="00A23A26">
      <w:pPr>
        <w:pStyle w:val="NoSpacing"/>
        <w:numPr>
          <w:ilvl w:val="0"/>
          <w:numId w:val="32"/>
        </w:numPr>
        <w:rPr>
          <w:rFonts w:ascii="Arial" w:hAnsi="Arial" w:cs="Arial"/>
        </w:rPr>
      </w:pPr>
      <w:r w:rsidRPr="008B55D4">
        <w:rPr>
          <w:rFonts w:ascii="Arial" w:hAnsi="Arial" w:cs="Arial"/>
        </w:rPr>
        <w:t xml:space="preserve">Innovation in linking research and knowledge transfer through consultancies, CPD, enterprise </w:t>
      </w:r>
      <w:proofErr w:type="gramStart"/>
      <w:r w:rsidRPr="008B55D4">
        <w:rPr>
          <w:rFonts w:ascii="Arial" w:hAnsi="Arial" w:cs="Arial"/>
        </w:rPr>
        <w:t>activities</w:t>
      </w:r>
      <w:proofErr w:type="gramEnd"/>
    </w:p>
    <w:p w14:paraId="42399E8A" w14:textId="77777777" w:rsidR="00A23A26" w:rsidRPr="003D63AB" w:rsidRDefault="00A23A26" w:rsidP="00A23A26">
      <w:pPr>
        <w:pStyle w:val="NoSpacing"/>
        <w:numPr>
          <w:ilvl w:val="0"/>
          <w:numId w:val="32"/>
        </w:numPr>
        <w:rPr>
          <w:rFonts w:ascii="Arial" w:hAnsi="Arial" w:cs="Arial"/>
        </w:rPr>
      </w:pPr>
      <w:r w:rsidRPr="008B55D4">
        <w:rPr>
          <w:rFonts w:ascii="Arial" w:hAnsi="Arial" w:cs="Arial"/>
        </w:rPr>
        <w:t>Professional standing in the field as evidenced by the recognition of industry</w:t>
      </w:r>
      <w:r>
        <w:rPr>
          <w:rFonts w:ascii="Arial" w:hAnsi="Arial" w:cs="Arial"/>
        </w:rPr>
        <w:t xml:space="preserve"> </w:t>
      </w:r>
      <w:r w:rsidRPr="008B55D4">
        <w:rPr>
          <w:rFonts w:ascii="Arial" w:hAnsi="Arial" w:cs="Arial"/>
        </w:rPr>
        <w:t>/</w:t>
      </w:r>
      <w:r>
        <w:rPr>
          <w:rFonts w:ascii="Arial" w:hAnsi="Arial" w:cs="Arial"/>
        </w:rPr>
        <w:t xml:space="preserve"> </w:t>
      </w:r>
      <w:r w:rsidRPr="008B55D4">
        <w:rPr>
          <w:rFonts w:ascii="Arial" w:hAnsi="Arial" w:cs="Arial"/>
        </w:rPr>
        <w:t>practice at national and international level</w:t>
      </w:r>
      <w:r>
        <w:rPr>
          <w:rFonts w:ascii="Arial" w:hAnsi="Arial" w:cs="Arial"/>
        </w:rPr>
        <w:t>,</w:t>
      </w:r>
      <w:r w:rsidRPr="008B55D4">
        <w:rPr>
          <w:rFonts w:ascii="Arial" w:hAnsi="Arial" w:cs="Arial"/>
        </w:rPr>
        <w:t xml:space="preserve"> including awards</w:t>
      </w:r>
      <w:r w:rsidRPr="003D63AB">
        <w:rPr>
          <w:rFonts w:ascii="Arial" w:hAnsi="Arial" w:cs="Arial"/>
        </w:rPr>
        <w:t xml:space="preserve"> </w:t>
      </w:r>
      <w:r>
        <w:rPr>
          <w:rFonts w:ascii="Arial" w:hAnsi="Arial" w:cs="Arial"/>
        </w:rPr>
        <w:t>or as</w:t>
      </w:r>
      <w:r w:rsidRPr="003D63AB">
        <w:rPr>
          <w:rFonts w:ascii="Arial" w:hAnsi="Arial" w:cs="Arial"/>
        </w:rPr>
        <w:t xml:space="preserve"> invited speaker at an international </w:t>
      </w:r>
      <w:proofErr w:type="gramStart"/>
      <w:r w:rsidRPr="003D63AB">
        <w:rPr>
          <w:rFonts w:ascii="Arial" w:hAnsi="Arial" w:cs="Arial"/>
        </w:rPr>
        <w:t>conference</w:t>
      </w:r>
      <w:proofErr w:type="gramEnd"/>
    </w:p>
    <w:p w14:paraId="3783E206" w14:textId="77777777" w:rsidR="00A23A26" w:rsidRDefault="00A23A26" w:rsidP="00A23A26">
      <w:pPr>
        <w:pStyle w:val="NoSpacing"/>
        <w:numPr>
          <w:ilvl w:val="0"/>
          <w:numId w:val="32"/>
        </w:numPr>
        <w:rPr>
          <w:rFonts w:ascii="Arial" w:hAnsi="Arial" w:cs="Arial"/>
        </w:rPr>
      </w:pPr>
      <w:r w:rsidRPr="008B55D4">
        <w:rPr>
          <w:rFonts w:ascii="Arial" w:hAnsi="Arial" w:cs="Arial"/>
        </w:rPr>
        <w:t>Ha</w:t>
      </w:r>
      <w:r>
        <w:rPr>
          <w:rFonts w:ascii="Arial" w:hAnsi="Arial" w:cs="Arial"/>
        </w:rPr>
        <w:t>ving</w:t>
      </w:r>
      <w:r w:rsidRPr="008B55D4">
        <w:rPr>
          <w:rFonts w:ascii="Arial" w:hAnsi="Arial" w:cs="Arial"/>
        </w:rPr>
        <w:t xml:space="preserve"> an established network of contacts and engagement with relevant business sectors</w:t>
      </w:r>
    </w:p>
    <w:p w14:paraId="5982BFB8" w14:textId="77777777" w:rsidR="00A23A26" w:rsidRDefault="00A23A26" w:rsidP="00A23A26">
      <w:pPr>
        <w:pStyle w:val="NoSpacing"/>
        <w:numPr>
          <w:ilvl w:val="0"/>
          <w:numId w:val="32"/>
        </w:numPr>
        <w:rPr>
          <w:rFonts w:ascii="Arial" w:hAnsi="Arial" w:cs="Arial"/>
        </w:rPr>
      </w:pPr>
      <w:r w:rsidRPr="008B0431">
        <w:rPr>
          <w:rFonts w:ascii="Arial" w:hAnsi="Arial" w:cs="Arial"/>
        </w:rPr>
        <w:t xml:space="preserve">'Demonstrable contribution to public engagement activities related to </w:t>
      </w:r>
      <w:proofErr w:type="gramStart"/>
      <w:r w:rsidRPr="008B0431">
        <w:rPr>
          <w:rFonts w:ascii="Arial" w:hAnsi="Arial" w:cs="Arial"/>
        </w:rPr>
        <w:t>research</w:t>
      </w:r>
      <w:proofErr w:type="gramEnd"/>
      <w:r w:rsidRPr="008B0431">
        <w:rPr>
          <w:rFonts w:ascii="Arial" w:hAnsi="Arial" w:cs="Arial"/>
        </w:rPr>
        <w:t>'</w:t>
      </w:r>
    </w:p>
    <w:p w14:paraId="0801D0E3" w14:textId="77777777" w:rsidR="00A23A26" w:rsidRPr="003D63AB" w:rsidRDefault="00A23A26" w:rsidP="00A23A26">
      <w:pPr>
        <w:pStyle w:val="NoSpacing"/>
        <w:ind w:left="720"/>
        <w:rPr>
          <w:rFonts w:ascii="Arial" w:hAnsi="Arial" w:cs="Arial"/>
        </w:rPr>
      </w:pPr>
    </w:p>
    <w:p w14:paraId="48B73C2D" w14:textId="77777777" w:rsidR="00A23A26" w:rsidRPr="008B55D4" w:rsidRDefault="00A23A26" w:rsidP="00A23A26">
      <w:pPr>
        <w:pStyle w:val="NoSpacing"/>
        <w:rPr>
          <w:rFonts w:ascii="Arial" w:hAnsi="Arial" w:cs="Arial"/>
          <w:u w:val="single"/>
        </w:rPr>
      </w:pPr>
      <w:r w:rsidRPr="008B55D4">
        <w:rPr>
          <w:rFonts w:ascii="Arial" w:hAnsi="Arial" w:cs="Arial"/>
          <w:u w:val="single"/>
        </w:rPr>
        <w:t xml:space="preserve">Level </w:t>
      </w:r>
      <w:r>
        <w:rPr>
          <w:rFonts w:ascii="Arial" w:hAnsi="Arial" w:cs="Arial"/>
          <w:u w:val="single"/>
        </w:rPr>
        <w:t>3</w:t>
      </w:r>
    </w:p>
    <w:p w14:paraId="388C6E87" w14:textId="77777777" w:rsidR="00A23A26" w:rsidRPr="008B55D4" w:rsidRDefault="00A23A26" w:rsidP="00A23A26">
      <w:pPr>
        <w:pStyle w:val="NoSpacing"/>
        <w:rPr>
          <w:rFonts w:ascii="Arial" w:hAnsi="Arial" w:cs="Arial"/>
        </w:rPr>
      </w:pPr>
      <w:r w:rsidRPr="008B55D4">
        <w:rPr>
          <w:rFonts w:ascii="Arial" w:hAnsi="Arial" w:cs="Arial"/>
        </w:rPr>
        <w:t xml:space="preserve">As above for level </w:t>
      </w:r>
      <w:r>
        <w:rPr>
          <w:rFonts w:ascii="Arial" w:hAnsi="Arial" w:cs="Arial"/>
        </w:rPr>
        <w:t>2</w:t>
      </w:r>
      <w:r w:rsidRPr="008B55D4">
        <w:rPr>
          <w:rFonts w:ascii="Arial" w:hAnsi="Arial" w:cs="Arial"/>
        </w:rPr>
        <w:t xml:space="preserve"> and:</w:t>
      </w:r>
    </w:p>
    <w:p w14:paraId="7E790542" w14:textId="77777777" w:rsidR="00A23A26" w:rsidRPr="008B55D4" w:rsidRDefault="00A23A26" w:rsidP="00A23A26">
      <w:pPr>
        <w:pStyle w:val="NoSpacing"/>
        <w:numPr>
          <w:ilvl w:val="0"/>
          <w:numId w:val="32"/>
        </w:numPr>
        <w:rPr>
          <w:rFonts w:ascii="Arial" w:hAnsi="Arial" w:cs="Arial"/>
        </w:rPr>
      </w:pPr>
      <w:r w:rsidRPr="008B55D4">
        <w:rPr>
          <w:rFonts w:ascii="Arial" w:hAnsi="Arial" w:cs="Arial"/>
        </w:rPr>
        <w:t>Evidence of a</w:t>
      </w:r>
      <w:r>
        <w:rPr>
          <w:rFonts w:ascii="Arial" w:hAnsi="Arial" w:cs="Arial"/>
        </w:rPr>
        <w:t xml:space="preserve">n outstanding </w:t>
      </w:r>
      <w:r w:rsidRPr="008B55D4">
        <w:rPr>
          <w:rFonts w:ascii="Arial" w:hAnsi="Arial" w:cs="Arial"/>
        </w:rPr>
        <w:t xml:space="preserve">record </w:t>
      </w:r>
      <w:r>
        <w:rPr>
          <w:rFonts w:ascii="Arial" w:hAnsi="Arial" w:cs="Arial"/>
        </w:rPr>
        <w:t xml:space="preserve">in the </w:t>
      </w:r>
      <w:r w:rsidRPr="008B55D4">
        <w:rPr>
          <w:rFonts w:ascii="Arial" w:hAnsi="Arial" w:cs="Arial"/>
        </w:rPr>
        <w:t>transfer of intellectual property into the wider economy</w:t>
      </w:r>
    </w:p>
    <w:p w14:paraId="03CBBB7A" w14:textId="77777777" w:rsidR="00A23A26" w:rsidRPr="008B55D4" w:rsidRDefault="00A23A26" w:rsidP="00A23A26">
      <w:pPr>
        <w:pStyle w:val="NoSpacing"/>
        <w:numPr>
          <w:ilvl w:val="0"/>
          <w:numId w:val="32"/>
        </w:numPr>
        <w:rPr>
          <w:rFonts w:ascii="Arial" w:hAnsi="Arial" w:cs="Arial"/>
        </w:rPr>
      </w:pPr>
      <w:r>
        <w:rPr>
          <w:rFonts w:ascii="Arial" w:hAnsi="Arial" w:cs="Arial"/>
        </w:rPr>
        <w:t>Sustained generation of significant amounts of income from the commercialisation of research</w:t>
      </w:r>
    </w:p>
    <w:p w14:paraId="39E3EC98" w14:textId="77777777" w:rsidR="00A23A26" w:rsidRPr="008B55D4" w:rsidRDefault="00A23A26" w:rsidP="00A23A26">
      <w:pPr>
        <w:pStyle w:val="NoSpacing"/>
        <w:numPr>
          <w:ilvl w:val="0"/>
          <w:numId w:val="32"/>
        </w:numPr>
        <w:rPr>
          <w:rFonts w:ascii="Arial" w:hAnsi="Arial" w:cs="Arial"/>
        </w:rPr>
      </w:pPr>
      <w:r w:rsidRPr="008B55D4">
        <w:rPr>
          <w:rFonts w:ascii="Arial" w:hAnsi="Arial" w:cs="Arial"/>
        </w:rPr>
        <w:t xml:space="preserve">Evidence of </w:t>
      </w:r>
      <w:r>
        <w:rPr>
          <w:rFonts w:ascii="Arial" w:hAnsi="Arial" w:cs="Arial"/>
        </w:rPr>
        <w:t xml:space="preserve">outstanding </w:t>
      </w:r>
      <w:r w:rsidRPr="008B55D4">
        <w:rPr>
          <w:rFonts w:ascii="Arial" w:hAnsi="Arial" w:cs="Arial"/>
        </w:rPr>
        <w:t xml:space="preserve">contribution to the translation of research findings into </w:t>
      </w:r>
      <w:r>
        <w:rPr>
          <w:rFonts w:ascii="Arial" w:hAnsi="Arial" w:cs="Arial"/>
        </w:rPr>
        <w:t>end-user solutions (</w:t>
      </w:r>
      <w:r w:rsidRPr="008B55D4">
        <w:rPr>
          <w:rFonts w:ascii="Arial" w:hAnsi="Arial" w:cs="Arial"/>
        </w:rPr>
        <w:t>clinical</w:t>
      </w:r>
      <w:r>
        <w:rPr>
          <w:rFonts w:ascii="Arial" w:hAnsi="Arial" w:cs="Arial"/>
        </w:rPr>
        <w:t xml:space="preserve"> </w:t>
      </w:r>
      <w:r w:rsidRPr="008B55D4">
        <w:rPr>
          <w:rFonts w:ascii="Arial" w:hAnsi="Arial" w:cs="Arial"/>
        </w:rPr>
        <w:t>/</w:t>
      </w:r>
      <w:r>
        <w:rPr>
          <w:rFonts w:ascii="Arial" w:hAnsi="Arial" w:cs="Arial"/>
        </w:rPr>
        <w:t xml:space="preserve"> </w:t>
      </w:r>
      <w:r w:rsidRPr="008B55D4">
        <w:rPr>
          <w:rFonts w:ascii="Arial" w:hAnsi="Arial" w:cs="Arial"/>
        </w:rPr>
        <w:t>industrial</w:t>
      </w:r>
      <w:r>
        <w:rPr>
          <w:rFonts w:ascii="Arial" w:hAnsi="Arial" w:cs="Arial"/>
        </w:rPr>
        <w:t xml:space="preserve"> </w:t>
      </w:r>
      <w:r w:rsidRPr="008B55D4">
        <w:rPr>
          <w:rFonts w:ascii="Arial" w:hAnsi="Arial" w:cs="Arial"/>
        </w:rPr>
        <w:t>/</w:t>
      </w:r>
      <w:r>
        <w:rPr>
          <w:rFonts w:ascii="Arial" w:hAnsi="Arial" w:cs="Arial"/>
        </w:rPr>
        <w:t xml:space="preserve"> </w:t>
      </w:r>
      <w:r w:rsidRPr="008B55D4">
        <w:rPr>
          <w:rFonts w:ascii="Arial" w:hAnsi="Arial" w:cs="Arial"/>
        </w:rPr>
        <w:t>commercial</w:t>
      </w:r>
      <w:r>
        <w:rPr>
          <w:rFonts w:ascii="Arial" w:hAnsi="Arial" w:cs="Arial"/>
        </w:rPr>
        <w:t xml:space="preserve"> </w:t>
      </w:r>
      <w:r w:rsidRPr="008B55D4">
        <w:rPr>
          <w:rFonts w:ascii="Arial" w:hAnsi="Arial" w:cs="Arial"/>
        </w:rPr>
        <w:t>/ practice</w:t>
      </w:r>
      <w:r>
        <w:rPr>
          <w:rFonts w:ascii="Arial" w:hAnsi="Arial" w:cs="Arial"/>
        </w:rPr>
        <w:t>)</w:t>
      </w:r>
    </w:p>
    <w:p w14:paraId="77F862AD" w14:textId="77777777" w:rsidR="00A23A26" w:rsidRPr="008B55D4" w:rsidRDefault="00A23A26" w:rsidP="00A23A26">
      <w:pPr>
        <w:pStyle w:val="NoSpacing"/>
        <w:numPr>
          <w:ilvl w:val="0"/>
          <w:numId w:val="32"/>
        </w:numPr>
        <w:rPr>
          <w:rFonts w:ascii="Arial" w:hAnsi="Arial" w:cs="Arial"/>
        </w:rPr>
      </w:pPr>
      <w:r w:rsidRPr="008B55D4">
        <w:rPr>
          <w:rFonts w:ascii="Arial" w:hAnsi="Arial" w:cs="Arial"/>
        </w:rPr>
        <w:t>Significant</w:t>
      </w:r>
      <w:r>
        <w:rPr>
          <w:rFonts w:ascii="Arial" w:hAnsi="Arial" w:cs="Arial"/>
        </w:rPr>
        <w:t xml:space="preserve"> and </w:t>
      </w:r>
      <w:r w:rsidRPr="008B55D4">
        <w:rPr>
          <w:rFonts w:ascii="Arial" w:hAnsi="Arial" w:cs="Arial"/>
        </w:rPr>
        <w:t xml:space="preserve">sustained </w:t>
      </w:r>
      <w:r>
        <w:rPr>
          <w:rFonts w:ascii="Arial" w:hAnsi="Arial" w:cs="Arial"/>
        </w:rPr>
        <w:t xml:space="preserve">end-user </w:t>
      </w:r>
      <w:r w:rsidRPr="008B55D4">
        <w:rPr>
          <w:rFonts w:ascii="Arial" w:hAnsi="Arial" w:cs="Arial"/>
        </w:rPr>
        <w:t>collaborations</w:t>
      </w:r>
    </w:p>
    <w:p w14:paraId="0EEE706D" w14:textId="77777777" w:rsidR="00A23A26" w:rsidRPr="008B55D4" w:rsidRDefault="00A23A26" w:rsidP="00A23A26">
      <w:pPr>
        <w:pStyle w:val="NoSpacing"/>
        <w:numPr>
          <w:ilvl w:val="0"/>
          <w:numId w:val="32"/>
        </w:numPr>
        <w:rPr>
          <w:rFonts w:ascii="Arial" w:hAnsi="Arial" w:cs="Arial"/>
        </w:rPr>
      </w:pPr>
      <w:r w:rsidRPr="008B55D4">
        <w:rPr>
          <w:rFonts w:ascii="Arial" w:hAnsi="Arial" w:cs="Arial"/>
        </w:rPr>
        <w:t>Evidence of significant influence on the formulation of policies or of practice in organisations outside the University</w:t>
      </w:r>
    </w:p>
    <w:p w14:paraId="6C5BB686" w14:textId="77777777" w:rsidR="00A23A26" w:rsidRPr="008B55D4" w:rsidRDefault="00A23A26" w:rsidP="00A23A26">
      <w:pPr>
        <w:pStyle w:val="NoSpacing"/>
        <w:numPr>
          <w:ilvl w:val="0"/>
          <w:numId w:val="32"/>
        </w:numPr>
        <w:rPr>
          <w:rFonts w:ascii="Arial" w:hAnsi="Arial" w:cs="Arial"/>
        </w:rPr>
      </w:pPr>
      <w:r w:rsidRPr="008B55D4">
        <w:rPr>
          <w:rFonts w:ascii="Arial" w:hAnsi="Arial" w:cs="Arial"/>
        </w:rPr>
        <w:t>A significant contribution to research or policy development in the field of knowledge transfer</w:t>
      </w:r>
    </w:p>
    <w:p w14:paraId="157623F9" w14:textId="77777777" w:rsidR="00A23A26" w:rsidRPr="008B55D4" w:rsidRDefault="00A23A26" w:rsidP="00A23A26">
      <w:pPr>
        <w:pStyle w:val="NoSpacing"/>
        <w:numPr>
          <w:ilvl w:val="0"/>
          <w:numId w:val="32"/>
        </w:numPr>
        <w:rPr>
          <w:rFonts w:ascii="Arial" w:hAnsi="Arial" w:cs="Arial"/>
        </w:rPr>
      </w:pPr>
      <w:r w:rsidRPr="008B55D4">
        <w:rPr>
          <w:rFonts w:ascii="Arial" w:hAnsi="Arial" w:cs="Arial"/>
        </w:rPr>
        <w:t xml:space="preserve">Demonstrable leadership in academic enterprise and new academic enterprise processes designed, initiated and </w:t>
      </w:r>
      <w:proofErr w:type="gramStart"/>
      <w:r w:rsidRPr="008B55D4">
        <w:rPr>
          <w:rFonts w:ascii="Arial" w:hAnsi="Arial" w:cs="Arial"/>
        </w:rPr>
        <w:t>managed</w:t>
      </w:r>
      <w:proofErr w:type="gramEnd"/>
    </w:p>
    <w:p w14:paraId="704ED382" w14:textId="77777777" w:rsidR="00A23A26" w:rsidRPr="008B55D4" w:rsidRDefault="00A23A26" w:rsidP="00A23A26">
      <w:pPr>
        <w:pStyle w:val="NoSpacing"/>
        <w:numPr>
          <w:ilvl w:val="0"/>
          <w:numId w:val="32"/>
        </w:numPr>
        <w:rPr>
          <w:rFonts w:ascii="Arial" w:hAnsi="Arial" w:cs="Arial"/>
        </w:rPr>
      </w:pPr>
      <w:r w:rsidRPr="008B55D4">
        <w:rPr>
          <w:rFonts w:ascii="Arial" w:hAnsi="Arial" w:cs="Arial"/>
        </w:rPr>
        <w:t xml:space="preserve">International contribution to developing the link between the discipline and its stakeholders through e.g. membership of international committees, publications </w:t>
      </w:r>
      <w:proofErr w:type="gramStart"/>
      <w:r w:rsidRPr="008B55D4">
        <w:rPr>
          <w:rFonts w:ascii="Arial" w:hAnsi="Arial" w:cs="Arial"/>
        </w:rPr>
        <w:t>etc</w:t>
      </w:r>
      <w:proofErr w:type="gramEnd"/>
    </w:p>
    <w:p w14:paraId="1B150A14" w14:textId="77777777" w:rsidR="00A23A26" w:rsidRPr="008B55D4" w:rsidRDefault="00A23A26" w:rsidP="00A23A26">
      <w:pPr>
        <w:pStyle w:val="NoSpacing"/>
        <w:numPr>
          <w:ilvl w:val="0"/>
          <w:numId w:val="32"/>
        </w:numPr>
        <w:rPr>
          <w:rFonts w:ascii="Arial" w:hAnsi="Arial" w:cs="Arial"/>
        </w:rPr>
      </w:pPr>
      <w:r w:rsidRPr="008B55D4">
        <w:rPr>
          <w:rFonts w:ascii="Arial" w:hAnsi="Arial" w:cs="Arial"/>
        </w:rPr>
        <w:t xml:space="preserve">Significant roles in regional, </w:t>
      </w:r>
      <w:proofErr w:type="gramStart"/>
      <w:r w:rsidRPr="008B55D4">
        <w:rPr>
          <w:rFonts w:ascii="Arial" w:hAnsi="Arial" w:cs="Arial"/>
        </w:rPr>
        <w:t>national</w:t>
      </w:r>
      <w:proofErr w:type="gramEnd"/>
      <w:r w:rsidRPr="008B55D4">
        <w:rPr>
          <w:rFonts w:ascii="Arial" w:hAnsi="Arial" w:cs="Arial"/>
        </w:rPr>
        <w:t xml:space="preserve"> and international enterprise bodies</w:t>
      </w:r>
    </w:p>
    <w:p w14:paraId="113071D1" w14:textId="77777777" w:rsidR="00A23A26" w:rsidRPr="008B0431" w:rsidRDefault="00A23A26" w:rsidP="00A23A26">
      <w:pPr>
        <w:pStyle w:val="NoSpacing"/>
        <w:numPr>
          <w:ilvl w:val="0"/>
          <w:numId w:val="32"/>
        </w:numPr>
        <w:rPr>
          <w:rFonts w:cs="Arial"/>
        </w:rPr>
      </w:pPr>
      <w:r w:rsidRPr="00312121">
        <w:rPr>
          <w:rFonts w:ascii="Arial" w:hAnsi="Arial" w:cs="Arial"/>
        </w:rPr>
        <w:t xml:space="preserve">Excellent reputation for industry/practice based </w:t>
      </w:r>
      <w:proofErr w:type="gramStart"/>
      <w:r w:rsidRPr="00312121">
        <w:rPr>
          <w:rFonts w:ascii="Arial" w:hAnsi="Arial" w:cs="Arial"/>
        </w:rPr>
        <w:t>research</w:t>
      </w:r>
      <w:proofErr w:type="gramEnd"/>
      <w:r w:rsidRPr="00312121">
        <w:rPr>
          <w:rFonts w:ascii="Arial" w:hAnsi="Arial" w:cs="Arial"/>
        </w:rPr>
        <w:t xml:space="preserve"> </w:t>
      </w:r>
    </w:p>
    <w:p w14:paraId="0A8B1C85" w14:textId="77777777" w:rsidR="00A23A26" w:rsidRDefault="00A23A26" w:rsidP="00A23A26">
      <w:pPr>
        <w:pStyle w:val="NoSpacing"/>
        <w:numPr>
          <w:ilvl w:val="0"/>
          <w:numId w:val="32"/>
        </w:numPr>
        <w:rPr>
          <w:rFonts w:ascii="Arial" w:hAnsi="Arial" w:cs="Arial"/>
        </w:rPr>
      </w:pPr>
      <w:r w:rsidRPr="008B0431">
        <w:rPr>
          <w:rFonts w:ascii="Arial" w:hAnsi="Arial" w:cs="Arial"/>
        </w:rPr>
        <w:t xml:space="preserve">'Significant contribution to public engagement, e.g. leading a public engagement activity, shaping the University’s public engagement strategy and/or supporting colleagues to develop their own approach to better public engagement within their </w:t>
      </w:r>
      <w:proofErr w:type="gramStart"/>
      <w:r w:rsidRPr="008B0431">
        <w:rPr>
          <w:rFonts w:ascii="Arial" w:hAnsi="Arial" w:cs="Arial"/>
        </w:rPr>
        <w:t>research</w:t>
      </w:r>
      <w:proofErr w:type="gramEnd"/>
      <w:r w:rsidRPr="008B0431">
        <w:rPr>
          <w:rFonts w:ascii="Arial" w:hAnsi="Arial" w:cs="Arial"/>
        </w:rPr>
        <w:t>'</w:t>
      </w:r>
      <w:r>
        <w:rPr>
          <w:rFonts w:ascii="Arial" w:hAnsi="Arial" w:cs="Arial"/>
        </w:rPr>
        <w:t xml:space="preserve"> </w:t>
      </w:r>
    </w:p>
    <w:p w14:paraId="15D1D9A2" w14:textId="77777777" w:rsidR="00A23A26" w:rsidRDefault="00A23A26" w:rsidP="00A23A26">
      <w:pPr>
        <w:pStyle w:val="NoSpacing"/>
        <w:rPr>
          <w:rFonts w:ascii="Arial" w:hAnsi="Arial" w:cs="Arial"/>
        </w:rPr>
      </w:pPr>
    </w:p>
    <w:p w14:paraId="2E96E1FC" w14:textId="77777777" w:rsidR="00A23A26" w:rsidRDefault="00A23A26" w:rsidP="00A23A26">
      <w:pPr>
        <w:pStyle w:val="NoSpacing"/>
        <w:rPr>
          <w:rFonts w:ascii="Arial" w:hAnsi="Arial" w:cs="Arial"/>
        </w:rPr>
      </w:pPr>
    </w:p>
    <w:p w14:paraId="6D685AFC" w14:textId="77777777" w:rsidR="00A23A26" w:rsidRDefault="00A23A26" w:rsidP="00A23A26">
      <w:pPr>
        <w:pStyle w:val="NoSpacing"/>
        <w:rPr>
          <w:rFonts w:ascii="Arial" w:hAnsi="Arial" w:cs="Arial"/>
        </w:rPr>
      </w:pPr>
    </w:p>
    <w:p w14:paraId="5777589A" w14:textId="77777777" w:rsidR="00A23A26" w:rsidRPr="00F76B3E" w:rsidRDefault="00A23A26" w:rsidP="00A23A26">
      <w:pPr>
        <w:pStyle w:val="Heading2"/>
        <w:rPr>
          <w:rFonts w:ascii="Arial" w:hAnsi="Arial" w:cs="Arial"/>
        </w:rPr>
      </w:pPr>
      <w:r w:rsidRPr="00F76B3E">
        <w:rPr>
          <w:rFonts w:ascii="Arial" w:hAnsi="Arial" w:cs="Arial"/>
        </w:rPr>
        <w:t xml:space="preserve">Research </w:t>
      </w:r>
      <w:r>
        <w:rPr>
          <w:rFonts w:ascii="Arial" w:hAnsi="Arial" w:cs="Arial"/>
        </w:rPr>
        <w:t xml:space="preserve">Outputs Assessment </w:t>
      </w:r>
      <w:r w:rsidRPr="00F76B3E">
        <w:rPr>
          <w:rFonts w:ascii="Arial" w:hAnsi="Arial" w:cs="Arial"/>
        </w:rPr>
        <w:t>Criteria</w:t>
      </w:r>
    </w:p>
    <w:p w14:paraId="6471E6B5" w14:textId="6A963DCC" w:rsidR="00A23A26" w:rsidRPr="00F76B3E" w:rsidRDefault="00A23A26" w:rsidP="6BA3BDAC">
      <w:pPr>
        <w:shd w:val="clear" w:color="auto" w:fill="FFFFFF" w:themeFill="background1"/>
        <w:spacing w:before="120" w:beforeAutospacing="1" w:after="120"/>
        <w:rPr>
          <w:rFonts w:eastAsia="Calibri"/>
        </w:rPr>
      </w:pPr>
      <w:r w:rsidRPr="6BA3BDAC">
        <w:rPr>
          <w:rFonts w:eastAsia="Calibri"/>
        </w:rPr>
        <w:t>Research outputs are assessed according to the following definitions:</w:t>
      </w:r>
    </w:p>
    <w:p w14:paraId="3DD598E6" w14:textId="6B0BDC47" w:rsidR="00A23A26" w:rsidRPr="00F76B3E" w:rsidRDefault="00A23A26" w:rsidP="6BA3BDAC">
      <w:pPr>
        <w:pStyle w:val="ListParagraph"/>
        <w:numPr>
          <w:ilvl w:val="0"/>
          <w:numId w:val="33"/>
        </w:numPr>
        <w:shd w:val="clear" w:color="auto" w:fill="FFFFFF" w:themeFill="background1"/>
        <w:spacing w:before="120" w:beforeAutospacing="1" w:after="120"/>
        <w:contextualSpacing w:val="0"/>
        <w:rPr>
          <w:rFonts w:eastAsia="Calibri"/>
        </w:rPr>
      </w:pPr>
      <w:r w:rsidRPr="6BA3BDAC">
        <w:rPr>
          <w:b/>
          <w:bCs/>
        </w:rPr>
        <w:lastRenderedPageBreak/>
        <w:t xml:space="preserve">Four </w:t>
      </w:r>
      <w:proofErr w:type="gramStart"/>
      <w:r w:rsidRPr="6BA3BDAC">
        <w:rPr>
          <w:b/>
          <w:bCs/>
        </w:rPr>
        <w:t>star</w:t>
      </w:r>
      <w:proofErr w:type="gramEnd"/>
      <w:r>
        <w:t>: Quality that is world-leading in originality, significance and rigour.</w:t>
      </w:r>
    </w:p>
    <w:p w14:paraId="46577D41" w14:textId="77777777" w:rsidR="00A23A26" w:rsidRPr="00F76B3E" w:rsidRDefault="00A23A26" w:rsidP="00A23A26">
      <w:pPr>
        <w:pStyle w:val="ListParagraph"/>
        <w:numPr>
          <w:ilvl w:val="0"/>
          <w:numId w:val="33"/>
        </w:numPr>
        <w:shd w:val="clear" w:color="auto" w:fill="FFFFFF"/>
        <w:spacing w:before="100" w:beforeAutospacing="1" w:after="24"/>
        <w:contextualSpacing w:val="0"/>
      </w:pPr>
      <w:r w:rsidRPr="00F76B3E">
        <w:rPr>
          <w:b/>
          <w:bCs/>
        </w:rPr>
        <w:t xml:space="preserve">Three </w:t>
      </w:r>
      <w:proofErr w:type="gramStart"/>
      <w:r w:rsidRPr="00F76B3E">
        <w:rPr>
          <w:b/>
          <w:bCs/>
        </w:rPr>
        <w:t>star</w:t>
      </w:r>
      <w:proofErr w:type="gramEnd"/>
      <w:r w:rsidRPr="00F76B3E">
        <w:t>: Quality that is internationally excellent in originality, significance and rigour but which falls short of the highest standards of excellence.</w:t>
      </w:r>
    </w:p>
    <w:p w14:paraId="256D0E51" w14:textId="77777777" w:rsidR="00A23A26" w:rsidRPr="00F76B3E" w:rsidRDefault="00A23A26" w:rsidP="00A23A26">
      <w:pPr>
        <w:pStyle w:val="ListParagraph"/>
        <w:numPr>
          <w:ilvl w:val="0"/>
          <w:numId w:val="33"/>
        </w:numPr>
        <w:shd w:val="clear" w:color="auto" w:fill="FFFFFF"/>
        <w:spacing w:before="100" w:beforeAutospacing="1" w:after="24"/>
        <w:contextualSpacing w:val="0"/>
      </w:pPr>
      <w:r w:rsidRPr="00F76B3E">
        <w:rPr>
          <w:b/>
          <w:bCs/>
        </w:rPr>
        <w:t xml:space="preserve">Two </w:t>
      </w:r>
      <w:proofErr w:type="gramStart"/>
      <w:r w:rsidRPr="00F76B3E">
        <w:rPr>
          <w:b/>
          <w:bCs/>
        </w:rPr>
        <w:t>star</w:t>
      </w:r>
      <w:proofErr w:type="gramEnd"/>
      <w:r w:rsidRPr="00F76B3E">
        <w:t>: Quality that is recognised internationally in originality, significance and rigour.</w:t>
      </w:r>
    </w:p>
    <w:p w14:paraId="63CAFBE3" w14:textId="77777777" w:rsidR="00A23A26" w:rsidRPr="00F76B3E" w:rsidRDefault="00A23A26" w:rsidP="00A23A26">
      <w:pPr>
        <w:pStyle w:val="ListParagraph"/>
        <w:numPr>
          <w:ilvl w:val="0"/>
          <w:numId w:val="33"/>
        </w:numPr>
        <w:shd w:val="clear" w:color="auto" w:fill="FFFFFF"/>
        <w:spacing w:before="100" w:beforeAutospacing="1" w:after="24"/>
        <w:contextualSpacing w:val="0"/>
      </w:pPr>
      <w:r w:rsidRPr="00F76B3E">
        <w:rPr>
          <w:b/>
          <w:bCs/>
        </w:rPr>
        <w:t>One star</w:t>
      </w:r>
      <w:r w:rsidRPr="00F76B3E">
        <w:t xml:space="preserve">: Quality that is recognised nationally in originality, </w:t>
      </w:r>
      <w:proofErr w:type="gramStart"/>
      <w:r w:rsidRPr="00F76B3E">
        <w:t>significance</w:t>
      </w:r>
      <w:proofErr w:type="gramEnd"/>
      <w:r w:rsidRPr="00F76B3E">
        <w:t xml:space="preserve"> and rigour.</w:t>
      </w:r>
    </w:p>
    <w:p w14:paraId="2405A2A0" w14:textId="5FCF2439" w:rsidR="00A23A26" w:rsidRDefault="00A23A26" w:rsidP="6BA3BDAC">
      <w:pPr>
        <w:pStyle w:val="ListParagraph"/>
        <w:numPr>
          <w:ilvl w:val="0"/>
          <w:numId w:val="33"/>
        </w:numPr>
        <w:shd w:val="clear" w:color="auto" w:fill="FFFFFF" w:themeFill="background1"/>
        <w:spacing w:beforeAutospacing="1" w:after="24"/>
      </w:pPr>
      <w:r w:rsidRPr="6BA3BDAC">
        <w:rPr>
          <w:b/>
          <w:bCs/>
        </w:rPr>
        <w:t>Unclassified</w:t>
      </w:r>
      <w:r>
        <w:t>: Quality that falls below the standard of nationally recognised work. Or work which does not meet the published definition of research for the purposes of this assessment.</w:t>
      </w:r>
    </w:p>
    <w:p w14:paraId="7F82E06B" w14:textId="4EEEC19E" w:rsidR="6BA3BDAC" w:rsidRDefault="6BA3BDAC" w:rsidP="6BA3BDAC">
      <w:pPr>
        <w:shd w:val="clear" w:color="auto" w:fill="FFFFFF" w:themeFill="background1"/>
        <w:spacing w:beforeAutospacing="1" w:after="24"/>
      </w:pPr>
    </w:p>
    <w:p w14:paraId="105E4625" w14:textId="6DEB75B5" w:rsidR="0046BF8A" w:rsidRDefault="0046BF8A" w:rsidP="6BA3BDAC">
      <w:pPr>
        <w:shd w:val="clear" w:color="auto" w:fill="FFFFFF" w:themeFill="background1"/>
        <w:spacing w:beforeAutospacing="1" w:after="24"/>
      </w:pPr>
      <w:r>
        <w:t xml:space="preserve">Further information can be found at this </w:t>
      </w:r>
      <w:hyperlink r:id="rId8">
        <w:r w:rsidRPr="6BA3BDAC">
          <w:rPr>
            <w:rStyle w:val="Hyperlink"/>
          </w:rPr>
          <w:t>link</w:t>
        </w:r>
      </w:hyperlink>
      <w:r>
        <w:t>.</w:t>
      </w:r>
    </w:p>
    <w:p w14:paraId="0283E80F" w14:textId="77777777" w:rsidR="0099641E" w:rsidRDefault="0099641E" w:rsidP="00B56D46">
      <w:pPr>
        <w:pStyle w:val="Heading1"/>
        <w:rPr>
          <w:rFonts w:ascii="Arial" w:hAnsi="Arial" w:cs="Arial"/>
        </w:rPr>
      </w:pPr>
    </w:p>
    <w:p w14:paraId="7576E5C8" w14:textId="77777777" w:rsidR="0022531D" w:rsidRDefault="0022531D" w:rsidP="0022531D"/>
    <w:p w14:paraId="3A55E51D" w14:textId="77777777" w:rsidR="0022531D" w:rsidRDefault="0022531D" w:rsidP="0022531D"/>
    <w:p w14:paraId="6672BA56" w14:textId="77777777" w:rsidR="00206CE0" w:rsidRDefault="00206CE0" w:rsidP="0022531D">
      <w:pPr>
        <w:jc w:val="right"/>
        <w:rPr>
          <w:b/>
          <w:sz w:val="32"/>
          <w:szCs w:val="32"/>
        </w:rPr>
        <w:sectPr w:rsidR="00206CE0" w:rsidSect="00880CB1">
          <w:footerReference w:type="default" r:id="rId9"/>
          <w:pgSz w:w="11907" w:h="16840" w:code="9"/>
          <w:pgMar w:top="1418" w:right="1418" w:bottom="1418" w:left="1418" w:header="720" w:footer="720" w:gutter="0"/>
          <w:paperSrc w:first="15" w:other="15"/>
          <w:pgNumType w:start="1"/>
          <w:cols w:space="708"/>
          <w:docGrid w:linePitch="360"/>
        </w:sectPr>
      </w:pPr>
    </w:p>
    <w:p w14:paraId="0C435717" w14:textId="5DB64E7B" w:rsidR="0022531D" w:rsidRPr="000B5BD1" w:rsidRDefault="0022531D" w:rsidP="0022531D">
      <w:pPr>
        <w:jc w:val="right"/>
        <w:rPr>
          <w:b/>
          <w:sz w:val="32"/>
          <w:szCs w:val="32"/>
        </w:rPr>
      </w:pPr>
      <w:r w:rsidRPr="000B5BD1">
        <w:rPr>
          <w:b/>
          <w:sz w:val="32"/>
          <w:szCs w:val="32"/>
        </w:rPr>
        <w:lastRenderedPageBreak/>
        <w:t>Annex Two</w:t>
      </w:r>
    </w:p>
    <w:p w14:paraId="169F9D2F" w14:textId="77777777" w:rsidR="0022531D" w:rsidRPr="00727A2C" w:rsidRDefault="0022531D" w:rsidP="0022531D">
      <w:pPr>
        <w:jc w:val="both"/>
        <w:rPr>
          <w:b/>
          <w:sz w:val="28"/>
          <w:szCs w:val="28"/>
        </w:rPr>
      </w:pPr>
      <w:r w:rsidRPr="00727A2C">
        <w:rPr>
          <w:b/>
          <w:sz w:val="28"/>
          <w:szCs w:val="28"/>
        </w:rPr>
        <w:t>Guidance to Applicants</w:t>
      </w:r>
    </w:p>
    <w:p w14:paraId="045DCB3A" w14:textId="77777777" w:rsidR="0022531D" w:rsidRDefault="0022531D" w:rsidP="0022531D">
      <w:pPr>
        <w:jc w:val="both"/>
      </w:pPr>
    </w:p>
    <w:p w14:paraId="1D4A178F" w14:textId="0B38BAFE" w:rsidR="0022531D" w:rsidRDefault="0022531D" w:rsidP="0022531D">
      <w:pPr>
        <w:numPr>
          <w:ilvl w:val="0"/>
          <w:numId w:val="6"/>
        </w:numPr>
        <w:jc w:val="both"/>
      </w:pPr>
      <w:r>
        <w:t xml:space="preserve">A </w:t>
      </w:r>
      <w:r w:rsidR="0000000F">
        <w:t xml:space="preserve">covering letter of up to </w:t>
      </w:r>
      <w:r w:rsidR="000F2117">
        <w:t xml:space="preserve">a maximum of </w:t>
      </w:r>
      <w:r w:rsidR="0000000F">
        <w:t>4</w:t>
      </w:r>
      <w:r>
        <w:t xml:space="preserve"> sides of A4, stating clearly which criteria the application is based and evidence supporting achievement against the </w:t>
      </w:r>
      <w:proofErr w:type="gramStart"/>
      <w:r>
        <w:t>criteria</w:t>
      </w:r>
      <w:proofErr w:type="gramEnd"/>
    </w:p>
    <w:p w14:paraId="3E769839" w14:textId="77777777" w:rsidR="0022531D" w:rsidRDefault="0022531D" w:rsidP="0022531D">
      <w:pPr>
        <w:ind w:left="360"/>
        <w:jc w:val="both"/>
      </w:pPr>
    </w:p>
    <w:p w14:paraId="66BAA34A" w14:textId="1A6A518E" w:rsidR="0022531D" w:rsidRDefault="0022531D" w:rsidP="0022531D">
      <w:pPr>
        <w:numPr>
          <w:ilvl w:val="0"/>
          <w:numId w:val="6"/>
        </w:numPr>
        <w:jc w:val="both"/>
      </w:pPr>
      <w:r>
        <w:t xml:space="preserve">The proposed title to be conferred in the event of the application being </w:t>
      </w:r>
      <w:proofErr w:type="gramStart"/>
      <w:r>
        <w:t>successful</w:t>
      </w:r>
      <w:proofErr w:type="gramEnd"/>
    </w:p>
    <w:p w14:paraId="2F7976BF" w14:textId="77777777" w:rsidR="000F2117" w:rsidRDefault="000F2117" w:rsidP="000F2117">
      <w:pPr>
        <w:pStyle w:val="ListParagraph"/>
      </w:pPr>
    </w:p>
    <w:p w14:paraId="7BC77FA9" w14:textId="61938A73" w:rsidR="000F2117" w:rsidRDefault="000F2117" w:rsidP="000F2117">
      <w:pPr>
        <w:numPr>
          <w:ilvl w:val="0"/>
          <w:numId w:val="6"/>
        </w:numPr>
        <w:jc w:val="both"/>
      </w:pPr>
      <w:r>
        <w:t>A failure to provide the required information will mean the application is returned to the applicant by the Dean for amendment.  This may delay consideration of the application until the next round of appointments.</w:t>
      </w:r>
    </w:p>
    <w:p w14:paraId="21172CE5" w14:textId="77777777" w:rsidR="0022531D" w:rsidRDefault="0022531D" w:rsidP="0022531D">
      <w:pPr>
        <w:jc w:val="both"/>
      </w:pPr>
    </w:p>
    <w:p w14:paraId="11220CF5" w14:textId="77777777" w:rsidR="0022531D" w:rsidRDefault="0022531D" w:rsidP="0022531D">
      <w:pPr>
        <w:numPr>
          <w:ilvl w:val="0"/>
          <w:numId w:val="6"/>
        </w:numPr>
        <w:jc w:val="both"/>
      </w:pPr>
      <w:r>
        <w:t xml:space="preserve">A curriculum vitae including usual biographical, education and career details in a standard sequence.  Work which is cited for promotion must be in the public domain and only items which meet </w:t>
      </w:r>
      <w:proofErr w:type="gramStart"/>
      <w:r>
        <w:t>this criteria</w:t>
      </w:r>
      <w:proofErr w:type="gramEnd"/>
      <w:r>
        <w:t xml:space="preserve"> should be included in your CV.  You may report items `accepted for publication’ or `press’ separately in your covering letter.  </w:t>
      </w:r>
    </w:p>
    <w:p w14:paraId="7D459FD1" w14:textId="07C61468" w:rsidR="0022531D" w:rsidRDefault="0022531D" w:rsidP="000F2117">
      <w:pPr>
        <w:jc w:val="both"/>
      </w:pPr>
    </w:p>
    <w:tbl>
      <w:tblPr>
        <w:tblStyle w:val="TableGrid"/>
        <w:tblW w:w="0" w:type="auto"/>
        <w:tblLook w:val="01E0" w:firstRow="1" w:lastRow="1" w:firstColumn="1" w:lastColumn="1" w:noHBand="0" w:noVBand="0"/>
      </w:tblPr>
      <w:tblGrid>
        <w:gridCol w:w="2513"/>
        <w:gridCol w:w="6548"/>
      </w:tblGrid>
      <w:tr w:rsidR="0022531D" w14:paraId="4D83628A" w14:textId="77777777" w:rsidTr="00BE7331">
        <w:tc>
          <w:tcPr>
            <w:tcW w:w="2530" w:type="dxa"/>
          </w:tcPr>
          <w:p w14:paraId="731103F7" w14:textId="77777777" w:rsidR="0022531D" w:rsidRDefault="0022531D" w:rsidP="00BE7331">
            <w:r>
              <w:t>Name</w:t>
            </w:r>
          </w:p>
          <w:p w14:paraId="6ED2226C" w14:textId="77777777" w:rsidR="0022531D" w:rsidRDefault="0022531D" w:rsidP="00BE7331"/>
        </w:tc>
        <w:tc>
          <w:tcPr>
            <w:tcW w:w="6650" w:type="dxa"/>
          </w:tcPr>
          <w:p w14:paraId="0E7F87A4" w14:textId="77777777" w:rsidR="0022531D" w:rsidRDefault="0022531D" w:rsidP="00BE7331"/>
        </w:tc>
      </w:tr>
      <w:tr w:rsidR="0022531D" w14:paraId="0987034F" w14:textId="77777777" w:rsidTr="00BE7331">
        <w:tc>
          <w:tcPr>
            <w:tcW w:w="2530" w:type="dxa"/>
          </w:tcPr>
          <w:p w14:paraId="4468184E" w14:textId="77777777" w:rsidR="0022531D" w:rsidRDefault="0022531D" w:rsidP="00BE7331">
            <w:r>
              <w:t>Current Post</w:t>
            </w:r>
          </w:p>
        </w:tc>
        <w:tc>
          <w:tcPr>
            <w:tcW w:w="6650" w:type="dxa"/>
          </w:tcPr>
          <w:p w14:paraId="68794FCF" w14:textId="77777777" w:rsidR="0022531D" w:rsidRDefault="0022531D" w:rsidP="00BE7331">
            <w:r>
              <w:t>Title of post, School, Department, Date of Appointment</w:t>
            </w:r>
          </w:p>
          <w:p w14:paraId="10F7B27C" w14:textId="77777777" w:rsidR="0022531D" w:rsidRDefault="0022531D" w:rsidP="00BE7331"/>
        </w:tc>
      </w:tr>
      <w:tr w:rsidR="0022531D" w14:paraId="2390AAC1" w14:textId="77777777" w:rsidTr="00BE7331">
        <w:tc>
          <w:tcPr>
            <w:tcW w:w="2530" w:type="dxa"/>
          </w:tcPr>
          <w:p w14:paraId="1B96B363" w14:textId="77777777" w:rsidR="0022531D" w:rsidRDefault="0022531D" w:rsidP="00BE7331">
            <w:r>
              <w:t>Career History</w:t>
            </w:r>
          </w:p>
        </w:tc>
        <w:tc>
          <w:tcPr>
            <w:tcW w:w="6650" w:type="dxa"/>
          </w:tcPr>
          <w:p w14:paraId="7F6C8D97" w14:textId="77777777" w:rsidR="0022531D" w:rsidRDefault="0022531D" w:rsidP="00BE7331">
            <w:r>
              <w:t>A</w:t>
            </w:r>
            <w:r w:rsidRPr="004B648C">
              <w:t xml:space="preserve"> complete account of all previous employment in chronolo</w:t>
            </w:r>
            <w:r>
              <w:t>gical order (most recent first) including employer, post title and dates of appointment.</w:t>
            </w:r>
          </w:p>
          <w:p w14:paraId="0280D5A4" w14:textId="77777777" w:rsidR="0022531D" w:rsidRDefault="0022531D" w:rsidP="00BE7331"/>
        </w:tc>
      </w:tr>
      <w:tr w:rsidR="0022531D" w14:paraId="62DA69D8" w14:textId="77777777" w:rsidTr="00BE7331">
        <w:tc>
          <w:tcPr>
            <w:tcW w:w="2530" w:type="dxa"/>
          </w:tcPr>
          <w:p w14:paraId="7FF36E1A" w14:textId="77777777" w:rsidR="0022531D" w:rsidRDefault="0022531D" w:rsidP="00BE7331">
            <w:r>
              <w:t>Qualifications</w:t>
            </w:r>
          </w:p>
        </w:tc>
        <w:tc>
          <w:tcPr>
            <w:tcW w:w="6650" w:type="dxa"/>
          </w:tcPr>
          <w:p w14:paraId="38D3D0EF" w14:textId="77777777" w:rsidR="0022531D" w:rsidRDefault="0022531D" w:rsidP="00BE7331">
            <w:r>
              <w:t>Date, awarding institution or body, title of qualification and subject, class/distinctions or similar record of standard achieved (</w:t>
            </w:r>
            <w:r w:rsidRPr="004B648C">
              <w:t>most recent qualification first</w:t>
            </w:r>
            <w:r>
              <w:t>)</w:t>
            </w:r>
            <w:r w:rsidRPr="004B648C">
              <w:t>.  The titles of theses forming part of a qualification should be given in this section.</w:t>
            </w:r>
          </w:p>
          <w:p w14:paraId="31033379" w14:textId="77777777" w:rsidR="0022531D" w:rsidRDefault="0022531D" w:rsidP="00BE7331"/>
        </w:tc>
      </w:tr>
      <w:tr w:rsidR="0022531D" w14:paraId="7FA1055E" w14:textId="77777777" w:rsidTr="00BE7331">
        <w:tc>
          <w:tcPr>
            <w:tcW w:w="2530" w:type="dxa"/>
          </w:tcPr>
          <w:p w14:paraId="701B68D8" w14:textId="77777777" w:rsidR="0022531D" w:rsidRDefault="0022531D" w:rsidP="00BE7331">
            <w:r>
              <w:t>Professorial Society/Institution</w:t>
            </w:r>
          </w:p>
        </w:tc>
        <w:tc>
          <w:tcPr>
            <w:tcW w:w="6650" w:type="dxa"/>
          </w:tcPr>
          <w:p w14:paraId="66921D74" w14:textId="77777777" w:rsidR="0022531D" w:rsidRDefault="0022531D" w:rsidP="00BE7331">
            <w:r>
              <w:t>L</w:t>
            </w:r>
            <w:r w:rsidRPr="004B648C">
              <w:t xml:space="preserve">ist membership of professional bodies, learned societies, advisory bodies; consultancies, peer review activities (grants, journals, books, etc), editorships etc, with start, and where relevant, end </w:t>
            </w:r>
            <w:proofErr w:type="gramStart"/>
            <w:r w:rsidRPr="004B648C">
              <w:t>dates</w:t>
            </w:r>
            <w:proofErr w:type="gramEnd"/>
          </w:p>
          <w:p w14:paraId="0E80D611" w14:textId="77777777" w:rsidR="0022531D" w:rsidRDefault="0022531D" w:rsidP="00BE7331"/>
        </w:tc>
      </w:tr>
      <w:tr w:rsidR="0022531D" w14:paraId="622EA5EF" w14:textId="77777777" w:rsidTr="00BE7331">
        <w:tc>
          <w:tcPr>
            <w:tcW w:w="2530" w:type="dxa"/>
          </w:tcPr>
          <w:p w14:paraId="5F57D405" w14:textId="77777777" w:rsidR="0022531D" w:rsidRDefault="0022531D" w:rsidP="00BE7331">
            <w:r>
              <w:t>Teaching and Learning</w:t>
            </w:r>
          </w:p>
        </w:tc>
        <w:tc>
          <w:tcPr>
            <w:tcW w:w="6650" w:type="dxa"/>
          </w:tcPr>
          <w:p w14:paraId="476D9ACF" w14:textId="77777777" w:rsidR="0022531D" w:rsidRDefault="0022531D" w:rsidP="00BE7331">
            <w:r>
              <w:t xml:space="preserve">Summary information on teaching undertaken and evidence of teaching </w:t>
            </w:r>
            <w:proofErr w:type="gramStart"/>
            <w:r>
              <w:t>quality,  Evidence</w:t>
            </w:r>
            <w:proofErr w:type="gramEnd"/>
            <w:r>
              <w:t xml:space="preserve"> of wider involvement in learning and teaching, including leadership and/or professional recognition.   Evidence of dissemination of good practice, relating to conference presentations, </w:t>
            </w:r>
            <w:proofErr w:type="gramStart"/>
            <w:r>
              <w:t>text books</w:t>
            </w:r>
            <w:proofErr w:type="gramEnd"/>
            <w:r>
              <w:t xml:space="preserve"> written etc… Involvement in teaching outside the University, external appointment including external examining, external review panels at other institutions or for professional/national organisations</w:t>
            </w:r>
          </w:p>
          <w:p w14:paraId="52D8CC9E" w14:textId="77777777" w:rsidR="0022531D" w:rsidRDefault="0022531D" w:rsidP="00BE7331"/>
        </w:tc>
      </w:tr>
      <w:tr w:rsidR="0022531D" w14:paraId="28162FE2" w14:textId="77777777" w:rsidTr="00BE7331">
        <w:tc>
          <w:tcPr>
            <w:tcW w:w="2530" w:type="dxa"/>
          </w:tcPr>
          <w:p w14:paraId="32A0A82D" w14:textId="77777777" w:rsidR="0022531D" w:rsidRDefault="0022531D" w:rsidP="00BE7331">
            <w:r>
              <w:t>Research</w:t>
            </w:r>
          </w:p>
        </w:tc>
        <w:tc>
          <w:tcPr>
            <w:tcW w:w="6650" w:type="dxa"/>
          </w:tcPr>
          <w:p w14:paraId="5860A4D5" w14:textId="77777777" w:rsidR="0022531D" w:rsidRDefault="0022531D" w:rsidP="00BE7331">
            <w:r>
              <w:t xml:space="preserve">For all research outcomes </w:t>
            </w:r>
            <w:proofErr w:type="gramStart"/>
            <w:r>
              <w:t>enough</w:t>
            </w:r>
            <w:proofErr w:type="gramEnd"/>
            <w:r>
              <w:t xml:space="preserve"> information should be given to enable the committee to determine precisely what is being listed, whether it is a product of sole or multiple authorship and where it may be found.  Authors must be shown in the order in which they are credited in the work.  Publications and research funding should be listed and classified in accordance with the guidance below.  Information should be provided on the following (as relevant):</w:t>
            </w:r>
          </w:p>
          <w:p w14:paraId="0EA05B18" w14:textId="77777777" w:rsidR="0022531D" w:rsidRDefault="0022531D" w:rsidP="00BE7331">
            <w:r>
              <w:t>a) Authored books</w:t>
            </w:r>
          </w:p>
          <w:p w14:paraId="38D367C9" w14:textId="77777777" w:rsidR="0022531D" w:rsidRDefault="0022531D" w:rsidP="00BE7331">
            <w:r>
              <w:t>b) Edited books</w:t>
            </w:r>
          </w:p>
          <w:p w14:paraId="2141491D" w14:textId="77777777" w:rsidR="0022531D" w:rsidRDefault="0022531D" w:rsidP="00BE7331">
            <w:r>
              <w:t>c) Chapters in books, including other short works such as contribution to collections of essays</w:t>
            </w:r>
          </w:p>
          <w:p w14:paraId="609E8EC3" w14:textId="77777777" w:rsidR="0022531D" w:rsidRDefault="0022531D" w:rsidP="00BE7331">
            <w:r>
              <w:t>d) Articles in refereed journals</w:t>
            </w:r>
          </w:p>
          <w:p w14:paraId="3DD7B5A4" w14:textId="77777777" w:rsidR="0022531D" w:rsidRDefault="0022531D" w:rsidP="00BE7331">
            <w:r>
              <w:t>e) Papers published in refereed conference proceedings</w:t>
            </w:r>
          </w:p>
          <w:p w14:paraId="17603683" w14:textId="77777777" w:rsidR="0022531D" w:rsidRDefault="0022531D" w:rsidP="00BE7331">
            <w:r>
              <w:lastRenderedPageBreak/>
              <w:t>f) Practice based research – in the case of non-</w:t>
            </w:r>
            <w:proofErr w:type="gramStart"/>
            <w:r>
              <w:t>text based</w:t>
            </w:r>
            <w:proofErr w:type="gramEnd"/>
            <w:r>
              <w:t xml:space="preserve"> material, date at which output was made publicly available.  This includes the publication and/or performance of creative writing and musical compositions.  In the case of public exhibitions, the gallery where the exhibition was held, the number of pieces exhibited and the opening and closing dates of the </w:t>
            </w:r>
            <w:proofErr w:type="gramStart"/>
            <w:r>
              <w:t>exhibition</w:t>
            </w:r>
            <w:proofErr w:type="gramEnd"/>
          </w:p>
          <w:p w14:paraId="61180293" w14:textId="77777777" w:rsidR="0022531D" w:rsidRDefault="0022531D" w:rsidP="00BE7331">
            <w:r>
              <w:t>g) Other published work excluding short book reviews and letters to newspapers</w:t>
            </w:r>
          </w:p>
          <w:p w14:paraId="7127AA13" w14:textId="77777777" w:rsidR="0022531D" w:rsidRDefault="0022531D" w:rsidP="00BE7331">
            <w:r>
              <w:t>h) List successful applications for research support in chronological order with the most recent first</w:t>
            </w:r>
          </w:p>
          <w:p w14:paraId="19B49197" w14:textId="77777777" w:rsidR="0022531D" w:rsidRDefault="0022531D" w:rsidP="00BE7331">
            <w:r>
              <w:t>i) List (most recent first) contribution to research supervision stating whether the student is currently registered, has been awarded a degree</w:t>
            </w:r>
          </w:p>
          <w:p w14:paraId="3F421CE8" w14:textId="77777777" w:rsidR="0022531D" w:rsidRDefault="0022531D" w:rsidP="00BE7331">
            <w:r>
              <w:t>j) List any contribution to external examining of research degrees</w:t>
            </w:r>
          </w:p>
          <w:p w14:paraId="665BBBF5" w14:textId="77777777" w:rsidR="0022531D" w:rsidRDefault="0022531D" w:rsidP="00BE7331">
            <w:r>
              <w:t>k) Any other activity and distinctions, including consultancies, prizes, visiting appointments, prestigious invitations to lecture</w:t>
            </w:r>
          </w:p>
          <w:p w14:paraId="68469160" w14:textId="77777777" w:rsidR="0022531D" w:rsidRDefault="0022531D" w:rsidP="00BE7331"/>
          <w:p w14:paraId="7643F4E0" w14:textId="77777777" w:rsidR="0022531D" w:rsidRDefault="0022531D" w:rsidP="00BE7331">
            <w:r>
              <w:t>Applicants should include relevant citation ratings.</w:t>
            </w:r>
          </w:p>
        </w:tc>
      </w:tr>
      <w:tr w:rsidR="0022531D" w14:paraId="3216B86D" w14:textId="77777777" w:rsidTr="00BE7331">
        <w:tc>
          <w:tcPr>
            <w:tcW w:w="2530" w:type="dxa"/>
          </w:tcPr>
          <w:p w14:paraId="7637CA57" w14:textId="77777777" w:rsidR="0022531D" w:rsidRDefault="0022531D" w:rsidP="00BE7331">
            <w:r>
              <w:lastRenderedPageBreak/>
              <w:t>Enterprise and Knowledge Transfer</w:t>
            </w:r>
          </w:p>
        </w:tc>
        <w:tc>
          <w:tcPr>
            <w:tcW w:w="6650" w:type="dxa"/>
          </w:tcPr>
          <w:p w14:paraId="555A5242" w14:textId="77777777" w:rsidR="0022531D" w:rsidRDefault="0022531D" w:rsidP="00BE7331">
            <w:r>
              <w:t xml:space="preserve"> Evidence of</w:t>
            </w:r>
            <w:r w:rsidRPr="004B648C">
              <w:t xml:space="preserve"> </w:t>
            </w:r>
            <w:r>
              <w:t xml:space="preserve">enterprise and knowledge transfer </w:t>
            </w:r>
            <w:r w:rsidRPr="004B648C">
              <w:t xml:space="preserve">activity giving details of partnerships with bodies external to the University e.g. spin-off companies, development of placement activities and conference organisation.  Where appropriate, include a list of public output such as patents, </w:t>
            </w:r>
            <w:r>
              <w:t xml:space="preserve">licences, </w:t>
            </w:r>
            <w:r w:rsidRPr="004B648C">
              <w:t>policy documents etc along with dates</w:t>
            </w:r>
            <w:r>
              <w:t xml:space="preserve">.  </w:t>
            </w:r>
          </w:p>
          <w:p w14:paraId="05128220" w14:textId="77777777" w:rsidR="0022531D" w:rsidRDefault="0022531D" w:rsidP="00BE7331"/>
        </w:tc>
      </w:tr>
    </w:tbl>
    <w:p w14:paraId="2CAE0D48" w14:textId="77777777" w:rsidR="0022531D" w:rsidRDefault="0022531D" w:rsidP="0022531D">
      <w:pPr>
        <w:jc w:val="both"/>
      </w:pPr>
    </w:p>
    <w:p w14:paraId="2C405B46" w14:textId="77777777" w:rsidR="0022531D" w:rsidRDefault="0022531D" w:rsidP="0022531D">
      <w:pPr>
        <w:jc w:val="both"/>
      </w:pPr>
    </w:p>
    <w:p w14:paraId="3BFA5749" w14:textId="77777777" w:rsidR="0022531D" w:rsidRPr="00727A2C" w:rsidRDefault="0022531D" w:rsidP="0022531D">
      <w:pPr>
        <w:jc w:val="both"/>
        <w:rPr>
          <w:b/>
          <w:sz w:val="24"/>
          <w:szCs w:val="24"/>
        </w:rPr>
      </w:pPr>
      <w:r w:rsidRPr="00727A2C">
        <w:rPr>
          <w:b/>
          <w:sz w:val="24"/>
          <w:szCs w:val="24"/>
        </w:rPr>
        <w:t>Listing Publications</w:t>
      </w:r>
    </w:p>
    <w:p w14:paraId="0DF3509B" w14:textId="77777777" w:rsidR="0022531D" w:rsidRDefault="0022531D" w:rsidP="0022531D">
      <w:pPr>
        <w:jc w:val="both"/>
      </w:pPr>
    </w:p>
    <w:p w14:paraId="4A680FEB" w14:textId="77777777" w:rsidR="0022531D" w:rsidRDefault="0022531D" w:rsidP="0022531D">
      <w:pPr>
        <w:ind w:left="720" w:hanging="720"/>
        <w:jc w:val="both"/>
      </w:pPr>
      <w:r>
        <w:t xml:space="preserve">1.  </w:t>
      </w:r>
      <w:r>
        <w:tab/>
        <w:t>Each section should be arranged in chronological order using the following form of citation:</w:t>
      </w:r>
    </w:p>
    <w:p w14:paraId="15377A66" w14:textId="77777777" w:rsidR="0022531D" w:rsidRDefault="0022531D" w:rsidP="0022531D">
      <w:pPr>
        <w:jc w:val="both"/>
      </w:pPr>
    </w:p>
    <w:p w14:paraId="0C5F4E3C" w14:textId="77777777" w:rsidR="0022531D" w:rsidRDefault="0022531D" w:rsidP="0022531D">
      <w:pPr>
        <w:numPr>
          <w:ilvl w:val="0"/>
          <w:numId w:val="7"/>
        </w:numPr>
        <w:jc w:val="both"/>
      </w:pPr>
      <w:r w:rsidRPr="00727A2C">
        <w:rPr>
          <w:b/>
        </w:rPr>
        <w:t>Books</w:t>
      </w:r>
      <w:r>
        <w:t xml:space="preserve"> – Author(s), title, editions (if other than first), number of pages, place of publication, publisher, year of publication</w:t>
      </w:r>
    </w:p>
    <w:p w14:paraId="3F490999" w14:textId="77777777" w:rsidR="0022531D" w:rsidRDefault="0022531D" w:rsidP="0022531D">
      <w:pPr>
        <w:numPr>
          <w:ilvl w:val="0"/>
          <w:numId w:val="7"/>
        </w:numPr>
        <w:jc w:val="both"/>
      </w:pPr>
      <w:r w:rsidRPr="00727A2C">
        <w:rPr>
          <w:b/>
        </w:rPr>
        <w:t>Parts of Books</w:t>
      </w:r>
      <w:r>
        <w:t xml:space="preserve"> – Author(s), title of contribution, name(s) of editor(s), title of book, edition(s) (if other than first), page numbers beginning and ending contributions, place of publication, publisher, year of publication</w:t>
      </w:r>
    </w:p>
    <w:p w14:paraId="7001F617" w14:textId="77777777" w:rsidR="0022531D" w:rsidRDefault="0022531D" w:rsidP="0022531D">
      <w:pPr>
        <w:numPr>
          <w:ilvl w:val="0"/>
          <w:numId w:val="7"/>
        </w:numPr>
        <w:jc w:val="both"/>
      </w:pPr>
      <w:r w:rsidRPr="00727A2C">
        <w:rPr>
          <w:b/>
        </w:rPr>
        <w:t>Full papers in refereed journals</w:t>
      </w:r>
      <w:r>
        <w:t xml:space="preserve"> – Author(s), title of paper/contribution, title of journal in full, volume number, series number of letter, page numbers beginning and ending paper/contribution, year of </w:t>
      </w:r>
      <w:proofErr w:type="gramStart"/>
      <w:r>
        <w:t>publication</w:t>
      </w:r>
      <w:proofErr w:type="gramEnd"/>
    </w:p>
    <w:p w14:paraId="164AC373" w14:textId="77777777" w:rsidR="0022531D" w:rsidRDefault="0022531D" w:rsidP="0022531D">
      <w:pPr>
        <w:numPr>
          <w:ilvl w:val="0"/>
          <w:numId w:val="7"/>
        </w:numPr>
        <w:jc w:val="both"/>
      </w:pPr>
      <w:r w:rsidRPr="00727A2C">
        <w:rPr>
          <w:b/>
        </w:rPr>
        <w:t>Other significant contributions to journals</w:t>
      </w:r>
      <w:r>
        <w:t xml:space="preserve"> - as in (iii)</w:t>
      </w:r>
    </w:p>
    <w:p w14:paraId="4D38C641" w14:textId="77777777" w:rsidR="0022531D" w:rsidRDefault="0022531D" w:rsidP="0022531D">
      <w:pPr>
        <w:numPr>
          <w:ilvl w:val="0"/>
          <w:numId w:val="7"/>
        </w:numPr>
        <w:jc w:val="both"/>
      </w:pPr>
      <w:r w:rsidRPr="00727A2C">
        <w:rPr>
          <w:b/>
        </w:rPr>
        <w:t>Other creative and critical production</w:t>
      </w:r>
      <w:r>
        <w:t xml:space="preserve"> – May include research activity in the form of creative artefacts, involvement in or arrangement of performances, festivals, </w:t>
      </w:r>
      <w:proofErr w:type="gramStart"/>
      <w:r>
        <w:t>exhibitions</w:t>
      </w:r>
      <w:proofErr w:type="gramEnd"/>
      <w:r>
        <w:t xml:space="preserve"> or community projects.  Title of event/creative production, nature and extent of involvement, supporting critical evidences (reviews </w:t>
      </w:r>
      <w:proofErr w:type="gramStart"/>
      <w:r>
        <w:t>etc..</w:t>
      </w:r>
      <w:proofErr w:type="gramEnd"/>
      <w:r>
        <w:t>)</w:t>
      </w:r>
    </w:p>
    <w:p w14:paraId="161A7D4A" w14:textId="77777777" w:rsidR="0022531D" w:rsidRDefault="0022531D" w:rsidP="0022531D">
      <w:pPr>
        <w:numPr>
          <w:ilvl w:val="0"/>
          <w:numId w:val="7"/>
        </w:numPr>
        <w:jc w:val="both"/>
      </w:pPr>
      <w:r w:rsidRPr="00727A2C">
        <w:rPr>
          <w:b/>
        </w:rPr>
        <w:t>Research reviews and reports</w:t>
      </w:r>
      <w:r>
        <w:t xml:space="preserve"> – Author(s), title and number of </w:t>
      </w:r>
      <w:proofErr w:type="gramStart"/>
      <w:r>
        <w:t>volume</w:t>
      </w:r>
      <w:proofErr w:type="gramEnd"/>
      <w:r>
        <w:t xml:space="preserve"> where published (where appropriate), number of pages, place of publication and publisher (where appropriate), year of publication</w:t>
      </w:r>
    </w:p>
    <w:p w14:paraId="114532EA" w14:textId="77777777" w:rsidR="0022531D" w:rsidRDefault="0022531D" w:rsidP="0022531D">
      <w:pPr>
        <w:jc w:val="both"/>
      </w:pPr>
    </w:p>
    <w:p w14:paraId="26BEE2DF" w14:textId="77777777" w:rsidR="0022531D" w:rsidRDefault="0022531D" w:rsidP="0022531D">
      <w:pPr>
        <w:ind w:left="720" w:hanging="720"/>
        <w:jc w:val="both"/>
      </w:pPr>
      <w:r>
        <w:t>2.</w:t>
      </w:r>
      <w:r>
        <w:tab/>
        <w:t xml:space="preserve">In the left hand </w:t>
      </w:r>
      <w:proofErr w:type="gramStart"/>
      <w:r>
        <w:t>margin</w:t>
      </w:r>
      <w:proofErr w:type="gramEnd"/>
      <w:r>
        <w:t xml:space="preserve"> the following system </w:t>
      </w:r>
      <w:r w:rsidRPr="001750B2">
        <w:rPr>
          <w:u w:val="single"/>
        </w:rPr>
        <w:t>MUST</w:t>
      </w:r>
      <w:r>
        <w:t xml:space="preserve"> be used to indicate your contribution to jointly authored publications.</w:t>
      </w:r>
    </w:p>
    <w:p w14:paraId="041250C5" w14:textId="77777777" w:rsidR="0022531D" w:rsidRDefault="0022531D" w:rsidP="0022531D">
      <w:pPr>
        <w:jc w:val="both"/>
      </w:pPr>
    </w:p>
    <w:p w14:paraId="4DB13B2E" w14:textId="77777777" w:rsidR="0022531D" w:rsidRDefault="0022531D" w:rsidP="0022531D">
      <w:pPr>
        <w:pStyle w:val="ListParagraph"/>
        <w:numPr>
          <w:ilvl w:val="1"/>
          <w:numId w:val="20"/>
        </w:numPr>
        <w:jc w:val="both"/>
      </w:pPr>
      <w:r>
        <w:t>Principal author should be indicated with an asterisk (*)</w:t>
      </w:r>
    </w:p>
    <w:p w14:paraId="23383498" w14:textId="77777777" w:rsidR="0022531D" w:rsidRDefault="0022531D" w:rsidP="0022531D">
      <w:pPr>
        <w:pStyle w:val="ListParagraph"/>
        <w:numPr>
          <w:ilvl w:val="1"/>
          <w:numId w:val="20"/>
        </w:numPr>
        <w:jc w:val="both"/>
      </w:pPr>
      <w:r>
        <w:t>Equal status should be indicated with =</w:t>
      </w:r>
    </w:p>
    <w:p w14:paraId="3E467FBD" w14:textId="77777777" w:rsidR="0022531D" w:rsidRDefault="0022531D" w:rsidP="0022531D">
      <w:pPr>
        <w:pStyle w:val="ListParagraph"/>
        <w:numPr>
          <w:ilvl w:val="1"/>
          <w:numId w:val="20"/>
        </w:numPr>
        <w:jc w:val="both"/>
      </w:pPr>
      <w:r>
        <w:t>Jointly authorised with a research student should be marked + (in addition to any mark of principal authorship)</w:t>
      </w:r>
    </w:p>
    <w:p w14:paraId="319F4B4E" w14:textId="77777777" w:rsidR="0022531D" w:rsidRDefault="0022531D" w:rsidP="0022531D">
      <w:pPr>
        <w:pStyle w:val="ListParagraph"/>
        <w:numPr>
          <w:ilvl w:val="1"/>
          <w:numId w:val="20"/>
        </w:numPr>
        <w:jc w:val="both"/>
      </w:pPr>
      <w:r>
        <w:lastRenderedPageBreak/>
        <w:t>Secondary or minor role should be marked &lt;</w:t>
      </w:r>
    </w:p>
    <w:p w14:paraId="4718BA6A" w14:textId="77777777" w:rsidR="0022531D" w:rsidRDefault="0022531D" w:rsidP="0022531D">
      <w:pPr>
        <w:jc w:val="both"/>
      </w:pPr>
    </w:p>
    <w:p w14:paraId="12343DC0" w14:textId="77777777" w:rsidR="0022531D" w:rsidRDefault="0022531D" w:rsidP="0022531D">
      <w:pPr>
        <w:jc w:val="both"/>
      </w:pPr>
    </w:p>
    <w:p w14:paraId="79319988" w14:textId="77777777" w:rsidR="0022531D" w:rsidRDefault="0022531D" w:rsidP="0022531D">
      <w:pPr>
        <w:ind w:left="720" w:hanging="720"/>
        <w:jc w:val="both"/>
      </w:pPr>
      <w:r>
        <w:t>3.</w:t>
      </w:r>
      <w:r>
        <w:tab/>
        <w:t xml:space="preserve">Only work that has been published at the date the application has been submitted will be taken into consideration.  Work at press cannot be considered since it is not in the public domain.  Publications, </w:t>
      </w:r>
      <w:proofErr w:type="gramStart"/>
      <w:r>
        <w:t>awards</w:t>
      </w:r>
      <w:proofErr w:type="gramEnd"/>
      <w:r>
        <w:t xml:space="preserve"> and other achievements that post-date the submission date cannot subsequently be taken into account.</w:t>
      </w:r>
    </w:p>
    <w:p w14:paraId="68D94187" w14:textId="77777777" w:rsidR="0022531D" w:rsidRDefault="0022531D" w:rsidP="0022531D">
      <w:pPr>
        <w:jc w:val="both"/>
      </w:pPr>
    </w:p>
    <w:p w14:paraId="1B9B80BE" w14:textId="5FEE65DE" w:rsidR="000F2117" w:rsidRPr="00D362FF" w:rsidRDefault="00D362FF" w:rsidP="00D362FF">
      <w:pPr>
        <w:shd w:val="clear" w:color="auto" w:fill="FFFFFF"/>
        <w:rPr>
          <w:rFonts w:ascii="Calibri" w:hAnsi="Calibri" w:cs="Calibri"/>
          <w:color w:val="000000"/>
        </w:rPr>
      </w:pPr>
      <w:r w:rsidRPr="00D362FF">
        <w:rPr>
          <w:color w:val="000000"/>
        </w:rPr>
        <w:t>4.</w:t>
      </w:r>
      <w:r>
        <w:rPr>
          <w:color w:val="000000"/>
        </w:rPr>
        <w:tab/>
      </w:r>
      <w:r w:rsidR="000F2117" w:rsidRPr="00D362FF">
        <w:rPr>
          <w:color w:val="000000"/>
        </w:rPr>
        <w:t>Within the CV, the following information must be provided:</w:t>
      </w:r>
    </w:p>
    <w:p w14:paraId="37A6A8D4" w14:textId="77777777" w:rsidR="000F2117" w:rsidRPr="00D362FF" w:rsidRDefault="000F2117" w:rsidP="000F2117">
      <w:pPr>
        <w:pStyle w:val="elementtoproof"/>
        <w:numPr>
          <w:ilvl w:val="0"/>
          <w:numId w:val="34"/>
        </w:numPr>
        <w:shd w:val="clear" w:color="auto" w:fill="FFFFFF"/>
        <w:rPr>
          <w:rFonts w:ascii="Arial" w:eastAsia="Times New Roman" w:hAnsi="Arial" w:cs="Arial"/>
          <w:color w:val="000000"/>
        </w:rPr>
      </w:pPr>
      <w:r w:rsidRPr="00D362FF">
        <w:rPr>
          <w:rFonts w:ascii="Arial" w:eastAsia="Times New Roman" w:hAnsi="Arial" w:cs="Arial"/>
          <w:color w:val="000000"/>
        </w:rPr>
        <w:t>For each research output:</w:t>
      </w:r>
    </w:p>
    <w:p w14:paraId="0FA7A283" w14:textId="77777777" w:rsidR="000F2117" w:rsidRPr="00D362FF" w:rsidRDefault="000F2117" w:rsidP="000F2117">
      <w:pPr>
        <w:pStyle w:val="elementtoproof"/>
        <w:numPr>
          <w:ilvl w:val="1"/>
          <w:numId w:val="34"/>
        </w:numPr>
        <w:shd w:val="clear" w:color="auto" w:fill="FFFFFF"/>
        <w:rPr>
          <w:rFonts w:ascii="Arial" w:eastAsia="Times New Roman" w:hAnsi="Arial" w:cs="Arial"/>
          <w:color w:val="000000"/>
        </w:rPr>
      </w:pPr>
      <w:r w:rsidRPr="00D362FF">
        <w:rPr>
          <w:rFonts w:ascii="Arial" w:eastAsia="Times New Roman" w:hAnsi="Arial" w:cs="Arial"/>
          <w:color w:val="000000"/>
        </w:rPr>
        <w:t>Output type (journal, book, artefact, performance, refereed conf., unrefereed conf., other (specify) </w:t>
      </w:r>
    </w:p>
    <w:p w14:paraId="2D1238BC" w14:textId="77777777" w:rsidR="000F2117" w:rsidRPr="00D362FF" w:rsidRDefault="000F2117" w:rsidP="000F2117">
      <w:pPr>
        <w:pStyle w:val="elementtoproof"/>
        <w:numPr>
          <w:ilvl w:val="1"/>
          <w:numId w:val="34"/>
        </w:numPr>
        <w:shd w:val="clear" w:color="auto" w:fill="FFFFFF"/>
        <w:rPr>
          <w:rFonts w:ascii="Arial" w:eastAsia="Times New Roman" w:hAnsi="Arial" w:cs="Arial"/>
          <w:color w:val="000000"/>
        </w:rPr>
      </w:pPr>
      <w:r w:rsidRPr="00D362FF">
        <w:rPr>
          <w:rFonts w:ascii="Arial" w:eastAsia="Times New Roman" w:hAnsi="Arial" w:cs="Arial"/>
          <w:color w:val="000000"/>
        </w:rPr>
        <w:t>Title </w:t>
      </w:r>
    </w:p>
    <w:p w14:paraId="2F17402A" w14:textId="77777777" w:rsidR="000F2117" w:rsidRPr="00D362FF" w:rsidRDefault="000F2117" w:rsidP="000F2117">
      <w:pPr>
        <w:pStyle w:val="elementtoproof"/>
        <w:numPr>
          <w:ilvl w:val="1"/>
          <w:numId w:val="34"/>
        </w:numPr>
        <w:shd w:val="clear" w:color="auto" w:fill="FFFFFF"/>
        <w:rPr>
          <w:rFonts w:ascii="Arial" w:eastAsia="Times New Roman" w:hAnsi="Arial" w:cs="Arial"/>
          <w:color w:val="000000"/>
        </w:rPr>
      </w:pPr>
      <w:r w:rsidRPr="00D362FF">
        <w:rPr>
          <w:rFonts w:ascii="Arial" w:eastAsia="Times New Roman" w:hAnsi="Arial" w:cs="Arial"/>
          <w:color w:val="000000"/>
        </w:rPr>
        <w:t>Journal or conference name </w:t>
      </w:r>
    </w:p>
    <w:p w14:paraId="2A056A1E" w14:textId="77777777" w:rsidR="000F2117" w:rsidRPr="00D362FF" w:rsidRDefault="000F2117" w:rsidP="000F2117">
      <w:pPr>
        <w:pStyle w:val="elementtoproof"/>
        <w:numPr>
          <w:ilvl w:val="1"/>
          <w:numId w:val="34"/>
        </w:numPr>
        <w:shd w:val="clear" w:color="auto" w:fill="FFFFFF"/>
        <w:rPr>
          <w:rFonts w:ascii="Arial" w:eastAsia="Times New Roman" w:hAnsi="Arial" w:cs="Arial"/>
          <w:color w:val="000000"/>
        </w:rPr>
      </w:pPr>
      <w:r w:rsidRPr="00D362FF">
        <w:rPr>
          <w:rFonts w:ascii="Arial" w:eastAsia="Times New Roman" w:hAnsi="Arial" w:cs="Arial"/>
          <w:color w:val="000000"/>
        </w:rPr>
        <w:t>Date </w:t>
      </w:r>
    </w:p>
    <w:p w14:paraId="2CC4D917" w14:textId="77777777" w:rsidR="000F2117" w:rsidRPr="00D362FF" w:rsidRDefault="000F2117" w:rsidP="000F2117">
      <w:pPr>
        <w:pStyle w:val="elementtoproof"/>
        <w:numPr>
          <w:ilvl w:val="1"/>
          <w:numId w:val="34"/>
        </w:numPr>
        <w:shd w:val="clear" w:color="auto" w:fill="FFFFFF"/>
        <w:rPr>
          <w:rFonts w:ascii="Arial" w:eastAsia="Times New Roman" w:hAnsi="Arial" w:cs="Arial"/>
          <w:color w:val="000000"/>
        </w:rPr>
      </w:pPr>
      <w:r w:rsidRPr="00D362FF">
        <w:rPr>
          <w:rFonts w:ascii="Arial" w:eastAsia="Times New Roman" w:hAnsi="Arial" w:cs="Arial"/>
          <w:color w:val="000000"/>
        </w:rPr>
        <w:t>Volume and pages </w:t>
      </w:r>
    </w:p>
    <w:p w14:paraId="16C9192E" w14:textId="77777777" w:rsidR="000F2117" w:rsidRPr="00D362FF" w:rsidRDefault="000F2117" w:rsidP="000F2117">
      <w:pPr>
        <w:pStyle w:val="elementtoproof"/>
        <w:numPr>
          <w:ilvl w:val="1"/>
          <w:numId w:val="34"/>
        </w:numPr>
        <w:shd w:val="clear" w:color="auto" w:fill="FFFFFF"/>
        <w:rPr>
          <w:rFonts w:ascii="Arial" w:eastAsia="Times New Roman" w:hAnsi="Arial" w:cs="Arial"/>
          <w:color w:val="000000"/>
        </w:rPr>
      </w:pPr>
      <w:r w:rsidRPr="00D362FF">
        <w:rPr>
          <w:rFonts w:ascii="Arial" w:eastAsia="Times New Roman" w:hAnsi="Arial" w:cs="Arial"/>
          <w:color w:val="000000"/>
        </w:rPr>
        <w:t>Authors </w:t>
      </w:r>
    </w:p>
    <w:p w14:paraId="3BD7BAAD" w14:textId="77777777" w:rsidR="000F2117" w:rsidRPr="00D362FF" w:rsidRDefault="000F2117" w:rsidP="000F2117">
      <w:pPr>
        <w:pStyle w:val="elementtoproof"/>
        <w:numPr>
          <w:ilvl w:val="1"/>
          <w:numId w:val="34"/>
        </w:numPr>
        <w:shd w:val="clear" w:color="auto" w:fill="FFFFFF"/>
        <w:rPr>
          <w:rFonts w:ascii="Arial" w:eastAsia="Times New Roman" w:hAnsi="Arial" w:cs="Arial"/>
          <w:color w:val="000000"/>
        </w:rPr>
      </w:pPr>
      <w:r w:rsidRPr="00D362FF">
        <w:rPr>
          <w:rFonts w:ascii="Arial" w:eastAsia="Times New Roman" w:hAnsi="Arial" w:cs="Arial"/>
          <w:color w:val="000000"/>
        </w:rPr>
        <w:t>Approx % contribution </w:t>
      </w:r>
    </w:p>
    <w:p w14:paraId="5E2144D4" w14:textId="77777777" w:rsidR="000F2117" w:rsidRPr="00D362FF" w:rsidRDefault="000F2117" w:rsidP="000F2117">
      <w:pPr>
        <w:pStyle w:val="elementtoproof"/>
        <w:numPr>
          <w:ilvl w:val="1"/>
          <w:numId w:val="34"/>
        </w:numPr>
        <w:shd w:val="clear" w:color="auto" w:fill="FFFFFF"/>
        <w:rPr>
          <w:rFonts w:ascii="Arial" w:eastAsia="Times New Roman" w:hAnsi="Arial" w:cs="Arial"/>
          <w:color w:val="000000"/>
        </w:rPr>
      </w:pPr>
      <w:r w:rsidRPr="00D362FF">
        <w:rPr>
          <w:rFonts w:ascii="Arial" w:eastAsia="Times New Roman" w:hAnsi="Arial" w:cs="Arial"/>
          <w:color w:val="000000"/>
        </w:rPr>
        <w:t>ISSN or ISBN </w:t>
      </w:r>
    </w:p>
    <w:p w14:paraId="3D5A6BE2" w14:textId="77777777" w:rsidR="000F2117" w:rsidRPr="00D362FF" w:rsidRDefault="000F2117" w:rsidP="000F2117">
      <w:pPr>
        <w:pStyle w:val="elementtoproof"/>
        <w:numPr>
          <w:ilvl w:val="1"/>
          <w:numId w:val="34"/>
        </w:numPr>
        <w:shd w:val="clear" w:color="auto" w:fill="FFFFFF"/>
        <w:rPr>
          <w:rFonts w:ascii="Arial" w:eastAsia="Times New Roman" w:hAnsi="Arial" w:cs="Arial"/>
          <w:color w:val="000000"/>
        </w:rPr>
      </w:pPr>
      <w:r w:rsidRPr="00D362FF">
        <w:rPr>
          <w:rFonts w:ascii="Arial" w:eastAsia="Times New Roman" w:hAnsi="Arial" w:cs="Arial"/>
          <w:color w:val="000000"/>
        </w:rPr>
        <w:t>DOI </w:t>
      </w:r>
    </w:p>
    <w:p w14:paraId="50E98209" w14:textId="77777777" w:rsidR="000F2117" w:rsidRPr="00D362FF" w:rsidRDefault="000F2117" w:rsidP="000F2117">
      <w:pPr>
        <w:pStyle w:val="elementtoproof"/>
        <w:numPr>
          <w:ilvl w:val="1"/>
          <w:numId w:val="34"/>
        </w:numPr>
        <w:shd w:val="clear" w:color="auto" w:fill="FFFFFF"/>
        <w:rPr>
          <w:rFonts w:ascii="Arial" w:eastAsia="Times New Roman" w:hAnsi="Arial" w:cs="Arial"/>
          <w:color w:val="000000"/>
        </w:rPr>
      </w:pPr>
      <w:r w:rsidRPr="00D362FF">
        <w:rPr>
          <w:rFonts w:ascii="Arial" w:eastAsia="Times New Roman" w:hAnsi="Arial" w:cs="Arial"/>
          <w:color w:val="000000"/>
        </w:rPr>
        <w:t>Open Access Compliance - Gold or Green and acceptance date</w:t>
      </w:r>
    </w:p>
    <w:p w14:paraId="292E714E" w14:textId="77777777" w:rsidR="000F2117" w:rsidRPr="00D362FF" w:rsidRDefault="000F2117" w:rsidP="000F2117">
      <w:pPr>
        <w:pStyle w:val="elementtoproof"/>
        <w:numPr>
          <w:ilvl w:val="1"/>
          <w:numId w:val="34"/>
        </w:numPr>
        <w:shd w:val="clear" w:color="auto" w:fill="FFFFFF"/>
        <w:rPr>
          <w:rFonts w:ascii="Arial" w:eastAsia="Times New Roman" w:hAnsi="Arial" w:cs="Arial"/>
          <w:color w:val="000000"/>
        </w:rPr>
      </w:pPr>
      <w:r w:rsidRPr="00D362FF">
        <w:rPr>
          <w:rFonts w:ascii="Arial" w:eastAsia="Times New Roman" w:hAnsi="Arial" w:cs="Arial"/>
          <w:color w:val="000000"/>
        </w:rPr>
        <w:t>Journal Impact Factor (current) </w:t>
      </w:r>
    </w:p>
    <w:p w14:paraId="75BD9599" w14:textId="77777777" w:rsidR="000F2117" w:rsidRPr="00D362FF" w:rsidRDefault="000F2117" w:rsidP="000F2117">
      <w:pPr>
        <w:pStyle w:val="elementtoproof"/>
        <w:numPr>
          <w:ilvl w:val="1"/>
          <w:numId w:val="34"/>
        </w:numPr>
        <w:shd w:val="clear" w:color="auto" w:fill="FFFFFF"/>
        <w:rPr>
          <w:rFonts w:ascii="Arial" w:eastAsia="Times New Roman" w:hAnsi="Arial" w:cs="Arial"/>
          <w:color w:val="000000"/>
        </w:rPr>
      </w:pPr>
      <w:r w:rsidRPr="00D362FF">
        <w:rPr>
          <w:rFonts w:ascii="Arial" w:eastAsia="Times New Roman" w:hAnsi="Arial" w:cs="Arial"/>
          <w:color w:val="000000"/>
        </w:rPr>
        <w:t>Number of citations and source</w:t>
      </w:r>
    </w:p>
    <w:p w14:paraId="05210DBD" w14:textId="77777777" w:rsidR="000F2117" w:rsidRPr="00D362FF" w:rsidRDefault="000F2117" w:rsidP="000F2117">
      <w:pPr>
        <w:pStyle w:val="elementtoproof"/>
        <w:numPr>
          <w:ilvl w:val="0"/>
          <w:numId w:val="34"/>
        </w:numPr>
        <w:shd w:val="clear" w:color="auto" w:fill="FFFFFF"/>
        <w:rPr>
          <w:rFonts w:ascii="Arial" w:eastAsia="Times New Roman" w:hAnsi="Arial" w:cs="Arial"/>
          <w:color w:val="000000"/>
        </w:rPr>
      </w:pPr>
      <w:r w:rsidRPr="00D362FF">
        <w:rPr>
          <w:rFonts w:ascii="Arial" w:eastAsia="Times New Roman" w:hAnsi="Arial" w:cs="Arial"/>
          <w:color w:val="000000"/>
        </w:rPr>
        <w:t>For both successful and unsuccessful external research grant and contract bids:</w:t>
      </w:r>
    </w:p>
    <w:p w14:paraId="6018C893" w14:textId="77777777" w:rsidR="000F2117" w:rsidRPr="00D362FF" w:rsidRDefault="000F2117" w:rsidP="000F2117">
      <w:pPr>
        <w:pStyle w:val="elementtoproof"/>
        <w:numPr>
          <w:ilvl w:val="1"/>
          <w:numId w:val="34"/>
        </w:numPr>
        <w:shd w:val="clear" w:color="auto" w:fill="FFFFFF"/>
        <w:rPr>
          <w:rFonts w:ascii="Arial" w:eastAsia="Times New Roman" w:hAnsi="Arial" w:cs="Arial"/>
          <w:color w:val="000000"/>
        </w:rPr>
      </w:pPr>
      <w:r w:rsidRPr="00D362FF">
        <w:rPr>
          <w:rFonts w:ascii="Arial" w:eastAsia="Times New Roman" w:hAnsi="Arial" w:cs="Arial"/>
          <w:color w:val="000000"/>
        </w:rPr>
        <w:t>Funder</w:t>
      </w:r>
    </w:p>
    <w:p w14:paraId="31D3A318" w14:textId="77777777" w:rsidR="000F2117" w:rsidRPr="00D362FF" w:rsidRDefault="000F2117" w:rsidP="000F2117">
      <w:pPr>
        <w:pStyle w:val="elementtoproof"/>
        <w:numPr>
          <w:ilvl w:val="1"/>
          <w:numId w:val="34"/>
        </w:numPr>
        <w:shd w:val="clear" w:color="auto" w:fill="FFFFFF"/>
        <w:rPr>
          <w:rFonts w:ascii="Arial" w:eastAsia="Times New Roman" w:hAnsi="Arial" w:cs="Arial"/>
          <w:color w:val="000000"/>
        </w:rPr>
      </w:pPr>
      <w:r w:rsidRPr="00D362FF">
        <w:rPr>
          <w:rFonts w:ascii="Arial" w:eastAsia="Times New Roman" w:hAnsi="Arial" w:cs="Arial"/>
          <w:color w:val="000000"/>
        </w:rPr>
        <w:t>Title </w:t>
      </w:r>
    </w:p>
    <w:p w14:paraId="1F249495" w14:textId="77777777" w:rsidR="000F2117" w:rsidRPr="00D362FF" w:rsidRDefault="000F2117" w:rsidP="000F2117">
      <w:pPr>
        <w:pStyle w:val="elementtoproof"/>
        <w:numPr>
          <w:ilvl w:val="1"/>
          <w:numId w:val="34"/>
        </w:numPr>
        <w:shd w:val="clear" w:color="auto" w:fill="FFFFFF"/>
        <w:rPr>
          <w:rFonts w:ascii="Arial" w:eastAsia="Times New Roman" w:hAnsi="Arial" w:cs="Arial"/>
          <w:color w:val="000000"/>
        </w:rPr>
      </w:pPr>
      <w:r w:rsidRPr="00D362FF">
        <w:rPr>
          <w:rFonts w:ascii="Arial" w:eastAsia="Times New Roman" w:hAnsi="Arial" w:cs="Arial"/>
          <w:color w:val="000000"/>
        </w:rPr>
        <w:t>Funder Reference </w:t>
      </w:r>
    </w:p>
    <w:p w14:paraId="5964C8D5" w14:textId="77777777" w:rsidR="000F2117" w:rsidRPr="00D362FF" w:rsidRDefault="000F2117" w:rsidP="000F2117">
      <w:pPr>
        <w:pStyle w:val="elementtoproof"/>
        <w:numPr>
          <w:ilvl w:val="1"/>
          <w:numId w:val="34"/>
        </w:numPr>
        <w:shd w:val="clear" w:color="auto" w:fill="FFFFFF"/>
        <w:rPr>
          <w:rFonts w:ascii="Arial" w:eastAsia="Times New Roman" w:hAnsi="Arial" w:cs="Arial"/>
          <w:color w:val="000000"/>
        </w:rPr>
      </w:pPr>
      <w:r w:rsidRPr="00D362FF">
        <w:rPr>
          <w:rFonts w:ascii="Arial" w:eastAsia="Times New Roman" w:hAnsi="Arial" w:cs="Arial"/>
          <w:color w:val="000000"/>
        </w:rPr>
        <w:t>Date range </w:t>
      </w:r>
    </w:p>
    <w:p w14:paraId="0A796FC5" w14:textId="77777777" w:rsidR="000F2117" w:rsidRPr="00D362FF" w:rsidRDefault="000F2117" w:rsidP="000F2117">
      <w:pPr>
        <w:pStyle w:val="elementtoproof"/>
        <w:numPr>
          <w:ilvl w:val="1"/>
          <w:numId w:val="34"/>
        </w:numPr>
        <w:shd w:val="clear" w:color="auto" w:fill="FFFFFF"/>
        <w:rPr>
          <w:rFonts w:ascii="Arial" w:eastAsia="Times New Roman" w:hAnsi="Arial" w:cs="Arial"/>
          <w:color w:val="000000"/>
        </w:rPr>
      </w:pPr>
      <w:r w:rsidRPr="00D362FF">
        <w:rPr>
          <w:rFonts w:ascii="Arial" w:eastAsia="Times New Roman" w:hAnsi="Arial" w:cs="Arial"/>
          <w:color w:val="000000"/>
        </w:rPr>
        <w:t>Total Award Value</w:t>
      </w:r>
    </w:p>
    <w:p w14:paraId="6FC18A9E" w14:textId="77777777" w:rsidR="000F2117" w:rsidRPr="00D362FF" w:rsidRDefault="000F2117" w:rsidP="000F2117">
      <w:pPr>
        <w:pStyle w:val="elementtoproof"/>
        <w:numPr>
          <w:ilvl w:val="1"/>
          <w:numId w:val="34"/>
        </w:numPr>
        <w:shd w:val="clear" w:color="auto" w:fill="FFFFFF"/>
        <w:rPr>
          <w:rFonts w:ascii="Arial" w:eastAsia="Times New Roman" w:hAnsi="Arial" w:cs="Arial"/>
          <w:color w:val="000000"/>
        </w:rPr>
      </w:pPr>
      <w:r w:rsidRPr="00D362FF">
        <w:rPr>
          <w:rFonts w:ascii="Arial" w:eastAsia="Times New Roman" w:hAnsi="Arial" w:cs="Arial"/>
          <w:color w:val="000000"/>
        </w:rPr>
        <w:t>Value to UoH</w:t>
      </w:r>
    </w:p>
    <w:p w14:paraId="6EEFB61F" w14:textId="77777777" w:rsidR="000F2117" w:rsidRPr="00D362FF" w:rsidRDefault="000F2117" w:rsidP="000F2117">
      <w:pPr>
        <w:pStyle w:val="elementtoproof"/>
        <w:numPr>
          <w:ilvl w:val="1"/>
          <w:numId w:val="34"/>
        </w:numPr>
        <w:shd w:val="clear" w:color="auto" w:fill="FFFFFF"/>
        <w:rPr>
          <w:rFonts w:ascii="Arial" w:eastAsia="Times New Roman" w:hAnsi="Arial" w:cs="Arial"/>
          <w:color w:val="000000"/>
        </w:rPr>
      </w:pPr>
      <w:r w:rsidRPr="00D362FF">
        <w:rPr>
          <w:rFonts w:ascii="Arial" w:eastAsia="Times New Roman" w:hAnsi="Arial" w:cs="Arial"/>
          <w:color w:val="000000"/>
        </w:rPr>
        <w:t>Status (PI or Co-I)</w:t>
      </w:r>
    </w:p>
    <w:p w14:paraId="7D2AC4A9" w14:textId="77777777" w:rsidR="000F2117" w:rsidRPr="00D362FF" w:rsidRDefault="000F2117" w:rsidP="000F2117">
      <w:pPr>
        <w:pStyle w:val="elementtoproof"/>
        <w:numPr>
          <w:ilvl w:val="1"/>
          <w:numId w:val="34"/>
        </w:numPr>
        <w:shd w:val="clear" w:color="auto" w:fill="FFFFFF"/>
        <w:rPr>
          <w:rFonts w:ascii="Arial" w:eastAsia="Times New Roman" w:hAnsi="Arial" w:cs="Arial"/>
          <w:color w:val="000000"/>
        </w:rPr>
      </w:pPr>
      <w:r w:rsidRPr="00D362FF">
        <w:rPr>
          <w:rFonts w:ascii="Arial" w:eastAsia="Times New Roman" w:hAnsi="Arial" w:cs="Arial"/>
          <w:color w:val="000000"/>
        </w:rPr>
        <w:t>In collaboration with</w:t>
      </w:r>
    </w:p>
    <w:p w14:paraId="6CC77BE8" w14:textId="77777777" w:rsidR="000F2117" w:rsidRPr="00D362FF" w:rsidRDefault="000F2117" w:rsidP="000F2117">
      <w:pPr>
        <w:pStyle w:val="elementtoproof"/>
        <w:numPr>
          <w:ilvl w:val="1"/>
          <w:numId w:val="34"/>
        </w:numPr>
        <w:shd w:val="clear" w:color="auto" w:fill="FFFFFF"/>
        <w:rPr>
          <w:rFonts w:ascii="Arial" w:eastAsia="Times New Roman" w:hAnsi="Arial" w:cs="Arial"/>
          <w:color w:val="000000"/>
        </w:rPr>
      </w:pPr>
      <w:r w:rsidRPr="00D362FF">
        <w:rPr>
          <w:rFonts w:ascii="Arial" w:eastAsia="Times New Roman" w:hAnsi="Arial" w:cs="Arial"/>
          <w:color w:val="000000"/>
        </w:rPr>
        <w:t>Collaborator Status (PI or Co-I)</w:t>
      </w:r>
    </w:p>
    <w:p w14:paraId="3BE95E81" w14:textId="77777777" w:rsidR="000F2117" w:rsidRPr="00D362FF" w:rsidRDefault="000F2117" w:rsidP="000F2117">
      <w:pPr>
        <w:pStyle w:val="elementtoproof"/>
        <w:numPr>
          <w:ilvl w:val="1"/>
          <w:numId w:val="34"/>
        </w:numPr>
        <w:shd w:val="clear" w:color="auto" w:fill="FFFFFF"/>
        <w:rPr>
          <w:rFonts w:ascii="Arial" w:eastAsia="Times New Roman" w:hAnsi="Arial" w:cs="Arial"/>
          <w:color w:val="000000"/>
        </w:rPr>
      </w:pPr>
      <w:r w:rsidRPr="00D362FF">
        <w:rPr>
          <w:rFonts w:ascii="Arial" w:eastAsia="Times New Roman" w:hAnsi="Arial" w:cs="Arial"/>
          <w:color w:val="000000"/>
        </w:rPr>
        <w:t>Collaborator's institution</w:t>
      </w:r>
    </w:p>
    <w:p w14:paraId="02DB5202" w14:textId="77777777" w:rsidR="000F2117" w:rsidRPr="00D362FF" w:rsidRDefault="000F2117" w:rsidP="000F2117">
      <w:pPr>
        <w:pStyle w:val="elementtoproof"/>
        <w:numPr>
          <w:ilvl w:val="1"/>
          <w:numId w:val="34"/>
        </w:numPr>
        <w:shd w:val="clear" w:color="auto" w:fill="FFFFFF"/>
        <w:rPr>
          <w:rFonts w:ascii="Arial" w:eastAsia="Times New Roman" w:hAnsi="Arial" w:cs="Arial"/>
          <w:color w:val="000000"/>
        </w:rPr>
      </w:pPr>
      <w:r w:rsidRPr="00D362FF">
        <w:rPr>
          <w:rFonts w:ascii="Arial" w:eastAsia="Times New Roman" w:hAnsi="Arial" w:cs="Arial"/>
          <w:color w:val="000000"/>
        </w:rPr>
        <w:t>Successful or unsuccessful application</w:t>
      </w:r>
    </w:p>
    <w:p w14:paraId="32E5D3B8" w14:textId="77777777" w:rsidR="000F2117" w:rsidRPr="00D362FF" w:rsidRDefault="000F2117" w:rsidP="000F2117">
      <w:pPr>
        <w:pStyle w:val="elementtoproof"/>
        <w:numPr>
          <w:ilvl w:val="0"/>
          <w:numId w:val="34"/>
        </w:numPr>
        <w:shd w:val="clear" w:color="auto" w:fill="FFFFFF"/>
        <w:rPr>
          <w:rFonts w:ascii="Arial" w:eastAsia="Times New Roman" w:hAnsi="Arial" w:cs="Arial"/>
          <w:color w:val="000000"/>
        </w:rPr>
      </w:pPr>
      <w:r w:rsidRPr="00D362FF">
        <w:rPr>
          <w:rFonts w:ascii="Arial" w:eastAsia="Times New Roman" w:hAnsi="Arial" w:cs="Arial"/>
          <w:color w:val="000000"/>
        </w:rPr>
        <w:t>For completed PGR supervisions:</w:t>
      </w:r>
    </w:p>
    <w:p w14:paraId="35F80E24" w14:textId="77777777" w:rsidR="000F2117" w:rsidRPr="00D362FF" w:rsidRDefault="000F2117" w:rsidP="000F2117">
      <w:pPr>
        <w:pStyle w:val="elementtoproof"/>
        <w:numPr>
          <w:ilvl w:val="1"/>
          <w:numId w:val="34"/>
        </w:numPr>
        <w:shd w:val="clear" w:color="auto" w:fill="FFFFFF"/>
        <w:rPr>
          <w:rFonts w:ascii="Arial" w:eastAsia="Times New Roman" w:hAnsi="Arial" w:cs="Arial"/>
          <w:color w:val="000000"/>
        </w:rPr>
      </w:pPr>
      <w:r w:rsidRPr="00D362FF">
        <w:rPr>
          <w:rFonts w:ascii="Arial" w:eastAsia="Times New Roman" w:hAnsi="Arial" w:cs="Arial"/>
          <w:color w:val="000000"/>
        </w:rPr>
        <w:t>Name of student </w:t>
      </w:r>
    </w:p>
    <w:p w14:paraId="084352D3" w14:textId="77777777" w:rsidR="000F2117" w:rsidRPr="00D362FF" w:rsidRDefault="000F2117" w:rsidP="000F2117">
      <w:pPr>
        <w:pStyle w:val="elementtoproof"/>
        <w:numPr>
          <w:ilvl w:val="1"/>
          <w:numId w:val="34"/>
        </w:numPr>
        <w:shd w:val="clear" w:color="auto" w:fill="FFFFFF"/>
        <w:rPr>
          <w:rFonts w:ascii="Arial" w:eastAsia="Times New Roman" w:hAnsi="Arial" w:cs="Arial"/>
          <w:color w:val="000000"/>
        </w:rPr>
      </w:pPr>
      <w:r w:rsidRPr="00D362FF">
        <w:rPr>
          <w:rFonts w:ascii="Arial" w:eastAsia="Times New Roman" w:hAnsi="Arial" w:cs="Arial"/>
          <w:color w:val="000000"/>
        </w:rPr>
        <w:t>Degree </w:t>
      </w:r>
    </w:p>
    <w:p w14:paraId="19CD10AB" w14:textId="77777777" w:rsidR="000F2117" w:rsidRPr="00D362FF" w:rsidRDefault="000F2117" w:rsidP="000F2117">
      <w:pPr>
        <w:pStyle w:val="elementtoproof"/>
        <w:numPr>
          <w:ilvl w:val="1"/>
          <w:numId w:val="34"/>
        </w:numPr>
        <w:shd w:val="clear" w:color="auto" w:fill="FFFFFF"/>
        <w:rPr>
          <w:rFonts w:ascii="Arial" w:eastAsia="Times New Roman" w:hAnsi="Arial" w:cs="Arial"/>
          <w:color w:val="000000"/>
        </w:rPr>
      </w:pPr>
      <w:r w:rsidRPr="00D362FF">
        <w:rPr>
          <w:rFonts w:ascii="Arial" w:eastAsia="Times New Roman" w:hAnsi="Arial" w:cs="Arial"/>
          <w:color w:val="000000"/>
        </w:rPr>
        <w:t>Registration period (start and end dates) </w:t>
      </w:r>
    </w:p>
    <w:p w14:paraId="6B052372" w14:textId="77777777" w:rsidR="000F2117" w:rsidRPr="00D362FF" w:rsidRDefault="000F2117" w:rsidP="000F2117">
      <w:pPr>
        <w:pStyle w:val="elementtoproof"/>
        <w:numPr>
          <w:ilvl w:val="1"/>
          <w:numId w:val="34"/>
        </w:numPr>
        <w:shd w:val="clear" w:color="auto" w:fill="FFFFFF"/>
        <w:rPr>
          <w:rFonts w:ascii="Arial" w:eastAsia="Times New Roman" w:hAnsi="Arial" w:cs="Arial"/>
          <w:color w:val="000000"/>
        </w:rPr>
      </w:pPr>
      <w:r w:rsidRPr="00D362FF">
        <w:rPr>
          <w:rFonts w:ascii="Arial" w:eastAsia="Times New Roman" w:hAnsi="Arial" w:cs="Arial"/>
          <w:color w:val="000000"/>
        </w:rPr>
        <w:t>Funding source </w:t>
      </w:r>
    </w:p>
    <w:p w14:paraId="3F2DB683" w14:textId="77777777" w:rsidR="000F2117" w:rsidRPr="00D362FF" w:rsidRDefault="000F2117" w:rsidP="000F2117">
      <w:pPr>
        <w:pStyle w:val="elementtoproof"/>
        <w:numPr>
          <w:ilvl w:val="1"/>
          <w:numId w:val="34"/>
        </w:numPr>
        <w:shd w:val="clear" w:color="auto" w:fill="FFFFFF"/>
        <w:rPr>
          <w:rFonts w:ascii="Arial" w:eastAsia="Times New Roman" w:hAnsi="Arial" w:cs="Arial"/>
          <w:color w:val="000000"/>
        </w:rPr>
      </w:pPr>
      <w:r w:rsidRPr="00D362FF">
        <w:rPr>
          <w:rFonts w:ascii="Arial" w:eastAsia="Times New Roman" w:hAnsi="Arial" w:cs="Arial"/>
          <w:color w:val="000000"/>
        </w:rPr>
        <w:t>Project title </w:t>
      </w:r>
    </w:p>
    <w:p w14:paraId="57BFA138" w14:textId="77777777" w:rsidR="000F2117" w:rsidRPr="00D362FF" w:rsidRDefault="000F2117" w:rsidP="000F2117">
      <w:pPr>
        <w:pStyle w:val="elementtoproof"/>
        <w:numPr>
          <w:ilvl w:val="1"/>
          <w:numId w:val="34"/>
        </w:numPr>
        <w:shd w:val="clear" w:color="auto" w:fill="FFFFFF"/>
        <w:rPr>
          <w:rFonts w:ascii="Arial" w:eastAsia="Times New Roman" w:hAnsi="Arial" w:cs="Arial"/>
          <w:color w:val="000000"/>
        </w:rPr>
      </w:pPr>
      <w:r w:rsidRPr="00D362FF">
        <w:rPr>
          <w:rFonts w:ascii="Arial" w:eastAsia="Times New Roman" w:hAnsi="Arial" w:cs="Arial"/>
          <w:color w:val="000000"/>
        </w:rPr>
        <w:t>Status (main supervisor or supervisory team member only)</w:t>
      </w:r>
    </w:p>
    <w:p w14:paraId="6D98D52E" w14:textId="77777777" w:rsidR="000F2117" w:rsidRPr="00D362FF" w:rsidRDefault="000F2117" w:rsidP="000F2117">
      <w:pPr>
        <w:pStyle w:val="elementtoproof"/>
        <w:numPr>
          <w:ilvl w:val="1"/>
          <w:numId w:val="34"/>
        </w:numPr>
        <w:shd w:val="clear" w:color="auto" w:fill="FFFFFF"/>
        <w:rPr>
          <w:rFonts w:ascii="Arial" w:eastAsia="Times New Roman" w:hAnsi="Arial" w:cs="Arial"/>
          <w:color w:val="000000"/>
        </w:rPr>
      </w:pPr>
      <w:r w:rsidRPr="00D362FF">
        <w:rPr>
          <w:rFonts w:ascii="Arial" w:eastAsia="Times New Roman" w:hAnsi="Arial" w:cs="Arial"/>
          <w:color w:val="000000"/>
        </w:rPr>
        <w:t xml:space="preserve">Viva </w:t>
      </w:r>
      <w:proofErr w:type="gramStart"/>
      <w:r w:rsidRPr="00D362FF">
        <w:rPr>
          <w:rFonts w:ascii="Arial" w:eastAsia="Times New Roman" w:hAnsi="Arial" w:cs="Arial"/>
          <w:color w:val="000000"/>
        </w:rPr>
        <w:t>outcome</w:t>
      </w:r>
      <w:proofErr w:type="gramEnd"/>
      <w:r w:rsidRPr="00D362FF">
        <w:rPr>
          <w:rFonts w:ascii="Arial" w:eastAsia="Times New Roman" w:hAnsi="Arial" w:cs="Arial"/>
          <w:color w:val="000000"/>
        </w:rPr>
        <w:t> </w:t>
      </w:r>
    </w:p>
    <w:p w14:paraId="1B373EDF" w14:textId="77777777" w:rsidR="000F2117" w:rsidRPr="00D362FF" w:rsidRDefault="000F2117" w:rsidP="000F2117">
      <w:pPr>
        <w:pStyle w:val="elementtoproof"/>
        <w:numPr>
          <w:ilvl w:val="1"/>
          <w:numId w:val="34"/>
        </w:numPr>
        <w:shd w:val="clear" w:color="auto" w:fill="FFFFFF"/>
        <w:rPr>
          <w:rFonts w:ascii="Arial" w:eastAsia="Times New Roman" w:hAnsi="Arial" w:cs="Arial"/>
          <w:color w:val="000000"/>
        </w:rPr>
      </w:pPr>
      <w:r w:rsidRPr="00D362FF">
        <w:rPr>
          <w:rFonts w:ascii="Arial" w:eastAsia="Times New Roman" w:hAnsi="Arial" w:cs="Arial"/>
          <w:color w:val="000000"/>
        </w:rPr>
        <w:t>Award date </w:t>
      </w:r>
    </w:p>
    <w:p w14:paraId="3173BFEA" w14:textId="77777777" w:rsidR="000F2117" w:rsidRPr="00D362FF" w:rsidRDefault="000F2117" w:rsidP="000F2117">
      <w:pPr>
        <w:pStyle w:val="elementtoproof"/>
        <w:numPr>
          <w:ilvl w:val="1"/>
          <w:numId w:val="34"/>
        </w:numPr>
        <w:shd w:val="clear" w:color="auto" w:fill="FFFFFF"/>
        <w:rPr>
          <w:rFonts w:ascii="Arial" w:eastAsia="Times New Roman" w:hAnsi="Arial" w:cs="Arial"/>
          <w:color w:val="000000"/>
        </w:rPr>
      </w:pPr>
      <w:r w:rsidRPr="00D362FF">
        <w:rPr>
          <w:rFonts w:ascii="Arial" w:eastAsia="Times New Roman" w:hAnsi="Arial" w:cs="Arial"/>
          <w:color w:val="000000"/>
        </w:rPr>
        <w:t>Completed within Prescribed Period of Attendance (eg 3+1 for FT PhD)?</w:t>
      </w:r>
    </w:p>
    <w:p w14:paraId="409631C0" w14:textId="77777777" w:rsidR="000F2117" w:rsidRPr="00D362FF" w:rsidRDefault="000F2117" w:rsidP="000F2117">
      <w:pPr>
        <w:pStyle w:val="elementtoproof"/>
        <w:numPr>
          <w:ilvl w:val="0"/>
          <w:numId w:val="34"/>
        </w:numPr>
        <w:shd w:val="clear" w:color="auto" w:fill="FFFFFF"/>
        <w:rPr>
          <w:rFonts w:ascii="Arial" w:eastAsia="Times New Roman" w:hAnsi="Arial" w:cs="Arial"/>
          <w:color w:val="000000"/>
        </w:rPr>
      </w:pPr>
      <w:r w:rsidRPr="00D362FF">
        <w:rPr>
          <w:rFonts w:ascii="Arial" w:eastAsia="Times New Roman" w:hAnsi="Arial" w:cs="Arial"/>
          <w:color w:val="000000"/>
        </w:rPr>
        <w:t>For current PGR supervisions:</w:t>
      </w:r>
    </w:p>
    <w:p w14:paraId="5CFF6000" w14:textId="77777777" w:rsidR="000F2117" w:rsidRPr="00D362FF" w:rsidRDefault="000F2117" w:rsidP="000F2117">
      <w:pPr>
        <w:pStyle w:val="elementtoproof"/>
        <w:numPr>
          <w:ilvl w:val="1"/>
          <w:numId w:val="34"/>
        </w:numPr>
        <w:shd w:val="clear" w:color="auto" w:fill="FFFFFF"/>
        <w:rPr>
          <w:rFonts w:ascii="Arial" w:eastAsia="Times New Roman" w:hAnsi="Arial" w:cs="Arial"/>
          <w:color w:val="000000"/>
        </w:rPr>
      </w:pPr>
      <w:r w:rsidRPr="00D362FF">
        <w:rPr>
          <w:rFonts w:ascii="Arial" w:eastAsia="Times New Roman" w:hAnsi="Arial" w:cs="Arial"/>
          <w:color w:val="000000"/>
        </w:rPr>
        <w:t>Name of student </w:t>
      </w:r>
    </w:p>
    <w:p w14:paraId="4C12C441" w14:textId="77777777" w:rsidR="000F2117" w:rsidRPr="00D362FF" w:rsidRDefault="000F2117" w:rsidP="000F2117">
      <w:pPr>
        <w:pStyle w:val="elementtoproof"/>
        <w:numPr>
          <w:ilvl w:val="1"/>
          <w:numId w:val="34"/>
        </w:numPr>
        <w:shd w:val="clear" w:color="auto" w:fill="FFFFFF"/>
        <w:rPr>
          <w:rFonts w:ascii="Arial" w:eastAsia="Times New Roman" w:hAnsi="Arial" w:cs="Arial"/>
          <w:color w:val="000000"/>
        </w:rPr>
      </w:pPr>
      <w:r w:rsidRPr="00D362FF">
        <w:rPr>
          <w:rFonts w:ascii="Arial" w:eastAsia="Times New Roman" w:hAnsi="Arial" w:cs="Arial"/>
          <w:color w:val="000000"/>
        </w:rPr>
        <w:t>Degree </w:t>
      </w:r>
    </w:p>
    <w:p w14:paraId="06FFCCCE" w14:textId="77777777" w:rsidR="000F2117" w:rsidRPr="00D362FF" w:rsidRDefault="000F2117" w:rsidP="000F2117">
      <w:pPr>
        <w:pStyle w:val="elementtoproof"/>
        <w:numPr>
          <w:ilvl w:val="1"/>
          <w:numId w:val="34"/>
        </w:numPr>
        <w:shd w:val="clear" w:color="auto" w:fill="FFFFFF"/>
        <w:rPr>
          <w:rFonts w:ascii="Arial" w:eastAsia="Times New Roman" w:hAnsi="Arial" w:cs="Arial"/>
          <w:color w:val="000000"/>
        </w:rPr>
      </w:pPr>
      <w:r w:rsidRPr="00D362FF">
        <w:rPr>
          <w:rFonts w:ascii="Arial" w:eastAsia="Times New Roman" w:hAnsi="Arial" w:cs="Arial"/>
          <w:color w:val="000000"/>
        </w:rPr>
        <w:t>Registration period (start date and expected end date) </w:t>
      </w:r>
    </w:p>
    <w:p w14:paraId="1E60B07D" w14:textId="77777777" w:rsidR="000F2117" w:rsidRPr="00D362FF" w:rsidRDefault="000F2117" w:rsidP="000F2117">
      <w:pPr>
        <w:pStyle w:val="elementtoproof"/>
        <w:numPr>
          <w:ilvl w:val="1"/>
          <w:numId w:val="34"/>
        </w:numPr>
        <w:shd w:val="clear" w:color="auto" w:fill="FFFFFF"/>
        <w:rPr>
          <w:rFonts w:ascii="Arial" w:eastAsia="Times New Roman" w:hAnsi="Arial" w:cs="Arial"/>
          <w:color w:val="000000"/>
        </w:rPr>
      </w:pPr>
      <w:r w:rsidRPr="00D362FF">
        <w:rPr>
          <w:rFonts w:ascii="Arial" w:eastAsia="Times New Roman" w:hAnsi="Arial" w:cs="Arial"/>
          <w:color w:val="000000"/>
        </w:rPr>
        <w:t>Funding source </w:t>
      </w:r>
    </w:p>
    <w:p w14:paraId="7E5F60FB" w14:textId="77777777" w:rsidR="000F2117" w:rsidRPr="00D362FF" w:rsidRDefault="000F2117" w:rsidP="000F2117">
      <w:pPr>
        <w:pStyle w:val="elementtoproof"/>
        <w:numPr>
          <w:ilvl w:val="1"/>
          <w:numId w:val="34"/>
        </w:numPr>
        <w:shd w:val="clear" w:color="auto" w:fill="FFFFFF"/>
        <w:rPr>
          <w:rFonts w:ascii="Arial" w:eastAsia="Times New Roman" w:hAnsi="Arial" w:cs="Arial"/>
          <w:color w:val="000000"/>
        </w:rPr>
      </w:pPr>
      <w:r w:rsidRPr="00D362FF">
        <w:rPr>
          <w:rFonts w:ascii="Arial" w:eastAsia="Times New Roman" w:hAnsi="Arial" w:cs="Arial"/>
          <w:color w:val="000000"/>
        </w:rPr>
        <w:t>Project title </w:t>
      </w:r>
    </w:p>
    <w:p w14:paraId="2C187884" w14:textId="77777777" w:rsidR="000F2117" w:rsidRPr="00D362FF" w:rsidRDefault="000F2117" w:rsidP="000F2117">
      <w:pPr>
        <w:pStyle w:val="elementtoproof"/>
        <w:numPr>
          <w:ilvl w:val="1"/>
          <w:numId w:val="34"/>
        </w:numPr>
        <w:shd w:val="clear" w:color="auto" w:fill="FFFFFF"/>
        <w:rPr>
          <w:rFonts w:ascii="Arial" w:eastAsia="Times New Roman" w:hAnsi="Arial" w:cs="Arial"/>
          <w:color w:val="000000"/>
        </w:rPr>
      </w:pPr>
      <w:r w:rsidRPr="00D362FF">
        <w:rPr>
          <w:rFonts w:ascii="Arial" w:eastAsia="Times New Roman" w:hAnsi="Arial" w:cs="Arial"/>
          <w:color w:val="000000"/>
        </w:rPr>
        <w:lastRenderedPageBreak/>
        <w:t>Status (main supervisor or supervisory team member only) </w:t>
      </w:r>
    </w:p>
    <w:p w14:paraId="41D43931" w14:textId="77777777" w:rsidR="000F2117" w:rsidRPr="00D362FF" w:rsidRDefault="000F2117" w:rsidP="000F2117">
      <w:pPr>
        <w:pStyle w:val="elementtoproof"/>
        <w:numPr>
          <w:ilvl w:val="1"/>
          <w:numId w:val="34"/>
        </w:numPr>
        <w:shd w:val="clear" w:color="auto" w:fill="FFFFFF"/>
        <w:rPr>
          <w:rFonts w:ascii="Arial" w:eastAsia="Times New Roman" w:hAnsi="Arial" w:cs="Arial"/>
          <w:color w:val="000000"/>
        </w:rPr>
      </w:pPr>
      <w:r w:rsidRPr="00D362FF">
        <w:rPr>
          <w:rFonts w:ascii="Arial" w:eastAsia="Times New Roman" w:hAnsi="Arial" w:cs="Arial"/>
          <w:color w:val="000000"/>
        </w:rPr>
        <w:t>Current progression status </w:t>
      </w:r>
    </w:p>
    <w:p w14:paraId="05A2F375" w14:textId="77777777" w:rsidR="000F2117" w:rsidRPr="00D362FF" w:rsidRDefault="000F2117" w:rsidP="000F2117">
      <w:pPr>
        <w:pStyle w:val="elementtoproof"/>
        <w:numPr>
          <w:ilvl w:val="1"/>
          <w:numId w:val="34"/>
        </w:numPr>
        <w:shd w:val="clear" w:color="auto" w:fill="FFFFFF"/>
        <w:rPr>
          <w:rFonts w:ascii="Arial" w:eastAsia="Times New Roman" w:hAnsi="Arial" w:cs="Arial"/>
          <w:color w:val="000000"/>
        </w:rPr>
      </w:pPr>
      <w:r w:rsidRPr="00D362FF">
        <w:rPr>
          <w:rFonts w:ascii="Arial" w:eastAsia="Times New Roman" w:hAnsi="Arial" w:cs="Arial"/>
          <w:color w:val="000000"/>
        </w:rPr>
        <w:t xml:space="preserve">Expected completion </w:t>
      </w:r>
      <w:proofErr w:type="gramStart"/>
      <w:r w:rsidRPr="00D362FF">
        <w:rPr>
          <w:rFonts w:ascii="Arial" w:eastAsia="Times New Roman" w:hAnsi="Arial" w:cs="Arial"/>
          <w:color w:val="000000"/>
        </w:rPr>
        <w:t>date</w:t>
      </w:r>
      <w:proofErr w:type="gramEnd"/>
      <w:r w:rsidRPr="00D362FF">
        <w:rPr>
          <w:rFonts w:ascii="Arial" w:eastAsia="Times New Roman" w:hAnsi="Arial" w:cs="Arial"/>
          <w:color w:val="000000"/>
        </w:rPr>
        <w:t> </w:t>
      </w:r>
    </w:p>
    <w:p w14:paraId="57627D22" w14:textId="77777777" w:rsidR="000F2117" w:rsidRPr="00D362FF" w:rsidRDefault="000F2117" w:rsidP="000F2117">
      <w:pPr>
        <w:pStyle w:val="elementtoproof"/>
        <w:numPr>
          <w:ilvl w:val="1"/>
          <w:numId w:val="34"/>
        </w:numPr>
        <w:shd w:val="clear" w:color="auto" w:fill="FFFFFF"/>
        <w:rPr>
          <w:rFonts w:ascii="Arial" w:eastAsia="Times New Roman" w:hAnsi="Arial" w:cs="Arial"/>
          <w:color w:val="000000"/>
        </w:rPr>
      </w:pPr>
      <w:r w:rsidRPr="00D362FF">
        <w:rPr>
          <w:rFonts w:ascii="Arial" w:eastAsia="Times New Roman" w:hAnsi="Arial" w:cs="Arial"/>
          <w:color w:val="000000"/>
        </w:rPr>
        <w:t>Approx. % through the programme at present</w:t>
      </w:r>
    </w:p>
    <w:p w14:paraId="786772F1" w14:textId="77777777" w:rsidR="000F2117" w:rsidRPr="00D362FF" w:rsidRDefault="000F2117" w:rsidP="000F2117">
      <w:pPr>
        <w:pStyle w:val="elementtoproof"/>
        <w:numPr>
          <w:ilvl w:val="0"/>
          <w:numId w:val="34"/>
        </w:numPr>
        <w:shd w:val="clear" w:color="auto" w:fill="FFFFFF"/>
        <w:rPr>
          <w:rFonts w:ascii="Arial" w:eastAsia="Times New Roman" w:hAnsi="Arial" w:cs="Arial"/>
          <w:color w:val="000000"/>
        </w:rPr>
      </w:pPr>
      <w:r w:rsidRPr="00D362FF">
        <w:rPr>
          <w:rFonts w:ascii="Arial" w:eastAsia="Times New Roman" w:hAnsi="Arial" w:cs="Arial"/>
          <w:color w:val="000000"/>
        </w:rPr>
        <w:t>For unsuccessful PGR supervisions:</w:t>
      </w:r>
    </w:p>
    <w:p w14:paraId="33B16F7A" w14:textId="77777777" w:rsidR="000F2117" w:rsidRPr="00D362FF" w:rsidRDefault="000F2117" w:rsidP="000F2117">
      <w:pPr>
        <w:pStyle w:val="elementtoproof"/>
        <w:numPr>
          <w:ilvl w:val="1"/>
          <w:numId w:val="34"/>
        </w:numPr>
        <w:shd w:val="clear" w:color="auto" w:fill="FFFFFF"/>
        <w:rPr>
          <w:rFonts w:ascii="Arial" w:eastAsia="Times New Roman" w:hAnsi="Arial" w:cs="Arial"/>
          <w:color w:val="000000"/>
        </w:rPr>
      </w:pPr>
      <w:r w:rsidRPr="00D362FF">
        <w:rPr>
          <w:rFonts w:ascii="Arial" w:eastAsia="Times New Roman" w:hAnsi="Arial" w:cs="Arial"/>
          <w:color w:val="000000"/>
        </w:rPr>
        <w:t>Name of student </w:t>
      </w:r>
    </w:p>
    <w:p w14:paraId="390E72C3" w14:textId="77777777" w:rsidR="000F2117" w:rsidRPr="00D362FF" w:rsidRDefault="000F2117" w:rsidP="000F2117">
      <w:pPr>
        <w:pStyle w:val="elementtoproof"/>
        <w:numPr>
          <w:ilvl w:val="1"/>
          <w:numId w:val="34"/>
        </w:numPr>
        <w:shd w:val="clear" w:color="auto" w:fill="FFFFFF"/>
        <w:rPr>
          <w:rFonts w:ascii="Arial" w:eastAsia="Times New Roman" w:hAnsi="Arial" w:cs="Arial"/>
          <w:color w:val="000000"/>
        </w:rPr>
      </w:pPr>
      <w:r w:rsidRPr="00D362FF">
        <w:rPr>
          <w:rFonts w:ascii="Arial" w:eastAsia="Times New Roman" w:hAnsi="Arial" w:cs="Arial"/>
          <w:color w:val="000000"/>
        </w:rPr>
        <w:t>Degree </w:t>
      </w:r>
    </w:p>
    <w:p w14:paraId="7A557BB4" w14:textId="77777777" w:rsidR="000F2117" w:rsidRPr="00D362FF" w:rsidRDefault="000F2117" w:rsidP="000F2117">
      <w:pPr>
        <w:pStyle w:val="elementtoproof"/>
        <w:numPr>
          <w:ilvl w:val="1"/>
          <w:numId w:val="34"/>
        </w:numPr>
        <w:shd w:val="clear" w:color="auto" w:fill="FFFFFF"/>
        <w:rPr>
          <w:rFonts w:ascii="Arial" w:eastAsia="Times New Roman" w:hAnsi="Arial" w:cs="Arial"/>
          <w:color w:val="000000"/>
        </w:rPr>
      </w:pPr>
      <w:r w:rsidRPr="00D362FF">
        <w:rPr>
          <w:rFonts w:ascii="Arial" w:eastAsia="Times New Roman" w:hAnsi="Arial" w:cs="Arial"/>
          <w:color w:val="000000"/>
        </w:rPr>
        <w:t>Registration period (start date and expected end date) </w:t>
      </w:r>
    </w:p>
    <w:p w14:paraId="3C779291" w14:textId="77777777" w:rsidR="000F2117" w:rsidRPr="00D362FF" w:rsidRDefault="000F2117" w:rsidP="000F2117">
      <w:pPr>
        <w:pStyle w:val="elementtoproof"/>
        <w:numPr>
          <w:ilvl w:val="1"/>
          <w:numId w:val="34"/>
        </w:numPr>
        <w:shd w:val="clear" w:color="auto" w:fill="FFFFFF"/>
        <w:rPr>
          <w:rFonts w:ascii="Arial" w:eastAsia="Times New Roman" w:hAnsi="Arial" w:cs="Arial"/>
          <w:color w:val="000000"/>
        </w:rPr>
      </w:pPr>
      <w:r w:rsidRPr="00D362FF">
        <w:rPr>
          <w:rFonts w:ascii="Arial" w:eastAsia="Times New Roman" w:hAnsi="Arial" w:cs="Arial"/>
          <w:color w:val="000000"/>
        </w:rPr>
        <w:t>Funding source </w:t>
      </w:r>
    </w:p>
    <w:p w14:paraId="523E86FD" w14:textId="77777777" w:rsidR="000F2117" w:rsidRPr="00D362FF" w:rsidRDefault="000F2117" w:rsidP="000F2117">
      <w:pPr>
        <w:pStyle w:val="elementtoproof"/>
        <w:numPr>
          <w:ilvl w:val="1"/>
          <w:numId w:val="34"/>
        </w:numPr>
        <w:shd w:val="clear" w:color="auto" w:fill="FFFFFF"/>
        <w:rPr>
          <w:rFonts w:ascii="Arial" w:eastAsia="Times New Roman" w:hAnsi="Arial" w:cs="Arial"/>
          <w:color w:val="000000"/>
        </w:rPr>
      </w:pPr>
      <w:r w:rsidRPr="00D362FF">
        <w:rPr>
          <w:rFonts w:ascii="Arial" w:eastAsia="Times New Roman" w:hAnsi="Arial" w:cs="Arial"/>
          <w:color w:val="000000"/>
        </w:rPr>
        <w:t>Project title </w:t>
      </w:r>
    </w:p>
    <w:p w14:paraId="43CD683C" w14:textId="77777777" w:rsidR="000F2117" w:rsidRPr="00D362FF" w:rsidRDefault="000F2117" w:rsidP="000F2117">
      <w:pPr>
        <w:pStyle w:val="elementtoproof"/>
        <w:numPr>
          <w:ilvl w:val="1"/>
          <w:numId w:val="34"/>
        </w:numPr>
        <w:shd w:val="clear" w:color="auto" w:fill="FFFFFF"/>
        <w:rPr>
          <w:rFonts w:ascii="Arial" w:eastAsia="Times New Roman" w:hAnsi="Arial" w:cs="Arial"/>
          <w:color w:val="000000"/>
        </w:rPr>
      </w:pPr>
      <w:r w:rsidRPr="00D362FF">
        <w:rPr>
          <w:rFonts w:ascii="Arial" w:eastAsia="Times New Roman" w:hAnsi="Arial" w:cs="Arial"/>
          <w:color w:val="000000"/>
        </w:rPr>
        <w:t>Status (main supervisor or supervisory team member only) </w:t>
      </w:r>
    </w:p>
    <w:p w14:paraId="3A2494D9" w14:textId="77777777" w:rsidR="000F2117" w:rsidRPr="00D362FF" w:rsidRDefault="000F2117" w:rsidP="000F2117">
      <w:pPr>
        <w:pStyle w:val="elementtoproof"/>
        <w:numPr>
          <w:ilvl w:val="1"/>
          <w:numId w:val="34"/>
        </w:numPr>
        <w:shd w:val="clear" w:color="auto" w:fill="FFFFFF"/>
        <w:rPr>
          <w:rFonts w:ascii="Arial" w:eastAsia="Times New Roman" w:hAnsi="Arial" w:cs="Arial"/>
          <w:color w:val="000000"/>
        </w:rPr>
      </w:pPr>
      <w:r w:rsidRPr="00D362FF">
        <w:rPr>
          <w:rFonts w:ascii="Arial" w:eastAsia="Times New Roman" w:hAnsi="Arial" w:cs="Arial"/>
          <w:color w:val="000000"/>
        </w:rPr>
        <w:t>Nature and reason for non-success </w:t>
      </w:r>
    </w:p>
    <w:p w14:paraId="286F1483" w14:textId="77777777" w:rsidR="000F2117" w:rsidRPr="00D362FF" w:rsidRDefault="000F2117" w:rsidP="000F2117">
      <w:pPr>
        <w:pStyle w:val="elementtoproof"/>
        <w:numPr>
          <w:ilvl w:val="1"/>
          <w:numId w:val="34"/>
        </w:numPr>
        <w:shd w:val="clear" w:color="auto" w:fill="FFFFFF"/>
        <w:rPr>
          <w:rFonts w:ascii="Arial" w:eastAsia="Times New Roman" w:hAnsi="Arial" w:cs="Arial"/>
          <w:color w:val="000000"/>
        </w:rPr>
      </w:pPr>
      <w:r w:rsidRPr="00D362FF">
        <w:rPr>
          <w:rFonts w:ascii="Arial" w:eastAsia="Times New Roman" w:hAnsi="Arial" w:cs="Arial"/>
          <w:color w:val="000000"/>
        </w:rPr>
        <w:t>Outcome </w:t>
      </w:r>
    </w:p>
    <w:p w14:paraId="4872AA99" w14:textId="77777777" w:rsidR="000F2117" w:rsidRPr="00D362FF" w:rsidRDefault="000F2117" w:rsidP="000F2117">
      <w:pPr>
        <w:pStyle w:val="elementtoproof"/>
        <w:numPr>
          <w:ilvl w:val="1"/>
          <w:numId w:val="34"/>
        </w:numPr>
        <w:shd w:val="clear" w:color="auto" w:fill="FFFFFF"/>
        <w:rPr>
          <w:rFonts w:ascii="Arial" w:eastAsia="Times New Roman" w:hAnsi="Arial" w:cs="Arial"/>
          <w:color w:val="000000"/>
        </w:rPr>
      </w:pPr>
      <w:r w:rsidRPr="00D362FF">
        <w:rPr>
          <w:rFonts w:ascii="Arial" w:eastAsia="Times New Roman" w:hAnsi="Arial" w:cs="Arial"/>
          <w:color w:val="000000"/>
        </w:rPr>
        <w:t>Approx. % through the programme at termination</w:t>
      </w:r>
    </w:p>
    <w:p w14:paraId="5E6ECF51" w14:textId="77777777" w:rsidR="00D362FF" w:rsidRDefault="00D362FF" w:rsidP="0022531D">
      <w:pPr>
        <w:jc w:val="both"/>
      </w:pPr>
    </w:p>
    <w:p w14:paraId="5C143D9A" w14:textId="77777777" w:rsidR="00D362FF" w:rsidRDefault="00D362FF" w:rsidP="00D362FF">
      <w:pPr>
        <w:pStyle w:val="ListParagraph"/>
        <w:numPr>
          <w:ilvl w:val="0"/>
          <w:numId w:val="6"/>
        </w:numPr>
        <w:jc w:val="both"/>
      </w:pPr>
      <w:r>
        <w:t xml:space="preserve">A failure to include relevant information as requested above (including the use of the </w:t>
      </w:r>
      <w:proofErr w:type="gramStart"/>
      <w:r>
        <w:t>left hand</w:t>
      </w:r>
      <w:proofErr w:type="gramEnd"/>
      <w:r>
        <w:t xml:space="preserve"> marking system) will mean the application is returned to the applicant by the Dean for amendment.  This may delay consideration of the application until the next round of appointments.</w:t>
      </w:r>
    </w:p>
    <w:p w14:paraId="7EDBEBBE" w14:textId="47E95BAD" w:rsidR="00D362FF" w:rsidRDefault="00D362FF" w:rsidP="0022531D">
      <w:pPr>
        <w:jc w:val="both"/>
        <w:sectPr w:rsidR="00D362FF" w:rsidSect="00880CB1">
          <w:pgSz w:w="11907" w:h="16840" w:code="9"/>
          <w:pgMar w:top="1418" w:right="1418" w:bottom="1418" w:left="1418" w:header="720" w:footer="720" w:gutter="0"/>
          <w:paperSrc w:first="15" w:other="15"/>
          <w:pgNumType w:start="1"/>
          <w:cols w:space="708"/>
          <w:docGrid w:linePitch="360"/>
        </w:sectPr>
      </w:pPr>
    </w:p>
    <w:p w14:paraId="55EFC33F" w14:textId="77777777" w:rsidR="0022531D" w:rsidRDefault="0022531D" w:rsidP="0022531D">
      <w:pPr>
        <w:jc w:val="right"/>
        <w:rPr>
          <w:b/>
        </w:rPr>
      </w:pPr>
      <w:r>
        <w:rPr>
          <w:b/>
        </w:rPr>
        <w:lastRenderedPageBreak/>
        <w:t>Annex Three</w:t>
      </w:r>
    </w:p>
    <w:p w14:paraId="6A221F07" w14:textId="77777777" w:rsidR="0022531D" w:rsidRDefault="0022531D" w:rsidP="0022531D">
      <w:pPr>
        <w:jc w:val="right"/>
        <w:rPr>
          <w:b/>
        </w:rPr>
      </w:pPr>
    </w:p>
    <w:p w14:paraId="3A0D32E6" w14:textId="77777777" w:rsidR="0022531D" w:rsidRDefault="0022531D" w:rsidP="0022531D">
      <w:pPr>
        <w:jc w:val="right"/>
        <w:rPr>
          <w:b/>
        </w:rPr>
      </w:pPr>
    </w:p>
    <w:p w14:paraId="276675DA" w14:textId="77777777" w:rsidR="0022531D" w:rsidRPr="000F50D3" w:rsidRDefault="0022531D" w:rsidP="0022531D">
      <w:pPr>
        <w:jc w:val="both"/>
        <w:rPr>
          <w:b/>
        </w:rPr>
      </w:pPr>
      <w:r w:rsidRPr="000F50D3">
        <w:rPr>
          <w:b/>
        </w:rPr>
        <w:t>External Assessors</w:t>
      </w:r>
      <w:r>
        <w:rPr>
          <w:b/>
        </w:rPr>
        <w:t xml:space="preserve"> (Candidate Recommendations)</w:t>
      </w:r>
    </w:p>
    <w:p w14:paraId="20C3ECF0" w14:textId="77777777" w:rsidR="0022531D" w:rsidRPr="000F50D3" w:rsidRDefault="0022531D" w:rsidP="0022531D">
      <w:pPr>
        <w:jc w:val="both"/>
        <w:rPr>
          <w:i/>
          <w:sz w:val="16"/>
          <w:szCs w:val="16"/>
        </w:rPr>
      </w:pPr>
    </w:p>
    <w:p w14:paraId="17656445" w14:textId="77777777" w:rsidR="0022531D" w:rsidRPr="00B53ECA" w:rsidRDefault="0022531D" w:rsidP="0022531D">
      <w:pPr>
        <w:jc w:val="both"/>
        <w:rPr>
          <w:i/>
          <w:sz w:val="18"/>
          <w:szCs w:val="18"/>
        </w:rPr>
      </w:pPr>
      <w:r w:rsidRPr="00B53ECA">
        <w:rPr>
          <w:i/>
          <w:sz w:val="18"/>
          <w:szCs w:val="18"/>
        </w:rPr>
        <w:t xml:space="preserve">Please provide the names and contact details of external assessors who are qualified and able to provide a peer assessment of </w:t>
      </w:r>
      <w:r>
        <w:rPr>
          <w:i/>
          <w:sz w:val="18"/>
          <w:szCs w:val="18"/>
        </w:rPr>
        <w:t>your</w:t>
      </w:r>
      <w:r w:rsidRPr="00B53ECA">
        <w:rPr>
          <w:i/>
          <w:sz w:val="18"/>
          <w:szCs w:val="18"/>
        </w:rPr>
        <w:t xml:space="preserve"> suitability.  Provide </w:t>
      </w:r>
      <w:r>
        <w:rPr>
          <w:i/>
          <w:sz w:val="18"/>
          <w:szCs w:val="18"/>
        </w:rPr>
        <w:t>3</w:t>
      </w:r>
      <w:r w:rsidRPr="00B53ECA">
        <w:rPr>
          <w:i/>
          <w:sz w:val="18"/>
          <w:szCs w:val="18"/>
        </w:rPr>
        <w:t xml:space="preserve"> assessors for Professor title, one of which must be international</w:t>
      </w:r>
      <w:r>
        <w:rPr>
          <w:i/>
          <w:sz w:val="18"/>
          <w:szCs w:val="18"/>
        </w:rPr>
        <w:t xml:space="preserve"> </w:t>
      </w:r>
      <w:r w:rsidRPr="00B53ECA">
        <w:rPr>
          <w:i/>
          <w:sz w:val="18"/>
          <w:szCs w:val="18"/>
        </w:rPr>
        <w:t xml:space="preserve">and </w:t>
      </w:r>
      <w:r>
        <w:rPr>
          <w:i/>
          <w:sz w:val="18"/>
          <w:szCs w:val="18"/>
        </w:rPr>
        <w:t>2</w:t>
      </w:r>
      <w:r w:rsidRPr="00B53ECA">
        <w:rPr>
          <w:i/>
          <w:sz w:val="18"/>
          <w:szCs w:val="18"/>
        </w:rPr>
        <w:t xml:space="preserve"> assessors for Reader and Fellow</w:t>
      </w:r>
      <w:r>
        <w:rPr>
          <w:i/>
          <w:sz w:val="18"/>
          <w:szCs w:val="18"/>
        </w:rPr>
        <w:t xml:space="preserve"> </w:t>
      </w:r>
      <w:r w:rsidRPr="00B53ECA">
        <w:rPr>
          <w:i/>
          <w:sz w:val="18"/>
          <w:szCs w:val="18"/>
        </w:rPr>
        <w:t>one of which must be international.</w:t>
      </w:r>
      <w:r>
        <w:rPr>
          <w:i/>
          <w:sz w:val="18"/>
          <w:szCs w:val="18"/>
        </w:rPr>
        <w:t xml:space="preserve">  You are advised to seek advice from members of the Professoriate and your Dean regarding the suitability of your recommendations.</w:t>
      </w:r>
    </w:p>
    <w:p w14:paraId="27C45D92" w14:textId="77777777" w:rsidR="0022531D" w:rsidRDefault="0022531D" w:rsidP="0022531D">
      <w:pPr>
        <w:jc w:val="both"/>
      </w:pPr>
    </w:p>
    <w:tbl>
      <w:tblPr>
        <w:tblStyle w:val="TableGrid"/>
        <w:tblW w:w="0" w:type="auto"/>
        <w:tblLook w:val="01E0" w:firstRow="1" w:lastRow="1" w:firstColumn="1" w:lastColumn="1" w:noHBand="0" w:noVBand="0"/>
      </w:tblPr>
      <w:tblGrid>
        <w:gridCol w:w="2279"/>
        <w:gridCol w:w="2393"/>
        <w:gridCol w:w="2694"/>
        <w:gridCol w:w="2074"/>
        <w:gridCol w:w="4554"/>
      </w:tblGrid>
      <w:tr w:rsidR="0022531D" w14:paraId="3CFA71D0" w14:textId="77777777" w:rsidTr="00BE7331">
        <w:tc>
          <w:tcPr>
            <w:tcW w:w="2308" w:type="dxa"/>
          </w:tcPr>
          <w:p w14:paraId="33466DDA" w14:textId="77777777" w:rsidR="0022531D" w:rsidRPr="000F50D3" w:rsidRDefault="0022531D" w:rsidP="00BE7331">
            <w:pPr>
              <w:rPr>
                <w:b/>
              </w:rPr>
            </w:pPr>
            <w:r w:rsidRPr="000F50D3">
              <w:rPr>
                <w:b/>
              </w:rPr>
              <w:t>Name</w:t>
            </w:r>
          </w:p>
        </w:tc>
        <w:tc>
          <w:tcPr>
            <w:tcW w:w="2420" w:type="dxa"/>
          </w:tcPr>
          <w:p w14:paraId="2FF1066F" w14:textId="77777777" w:rsidR="0022531D" w:rsidRPr="000F50D3" w:rsidRDefault="0022531D" w:rsidP="00BE7331">
            <w:pPr>
              <w:rPr>
                <w:b/>
              </w:rPr>
            </w:pPr>
            <w:r w:rsidRPr="000F50D3">
              <w:rPr>
                <w:b/>
              </w:rPr>
              <w:t>Position</w:t>
            </w:r>
          </w:p>
        </w:tc>
        <w:tc>
          <w:tcPr>
            <w:tcW w:w="2698" w:type="dxa"/>
          </w:tcPr>
          <w:p w14:paraId="4C9099AE" w14:textId="77777777" w:rsidR="0022531D" w:rsidRPr="000F50D3" w:rsidRDefault="0022531D" w:rsidP="00BE7331">
            <w:pPr>
              <w:rPr>
                <w:b/>
              </w:rPr>
            </w:pPr>
            <w:r w:rsidRPr="000F50D3">
              <w:rPr>
                <w:b/>
              </w:rPr>
              <w:t>University/Organisation</w:t>
            </w:r>
          </w:p>
        </w:tc>
        <w:tc>
          <w:tcPr>
            <w:tcW w:w="2090" w:type="dxa"/>
          </w:tcPr>
          <w:p w14:paraId="62647B61" w14:textId="77777777" w:rsidR="0022531D" w:rsidRPr="000F50D3" w:rsidRDefault="0022531D" w:rsidP="00BE7331">
            <w:pPr>
              <w:rPr>
                <w:b/>
              </w:rPr>
            </w:pPr>
            <w:r w:rsidRPr="000F50D3">
              <w:rPr>
                <w:b/>
              </w:rPr>
              <w:t>Email &amp; Telephone</w:t>
            </w:r>
          </w:p>
        </w:tc>
        <w:tc>
          <w:tcPr>
            <w:tcW w:w="4620" w:type="dxa"/>
          </w:tcPr>
          <w:p w14:paraId="43DE29E8" w14:textId="77777777" w:rsidR="0022531D" w:rsidRPr="000F50D3" w:rsidRDefault="0022531D" w:rsidP="00BE7331">
            <w:pPr>
              <w:rPr>
                <w:b/>
              </w:rPr>
            </w:pPr>
            <w:r w:rsidRPr="000F50D3">
              <w:rPr>
                <w:b/>
              </w:rPr>
              <w:t>Reason for Choosing Assessor</w:t>
            </w:r>
          </w:p>
        </w:tc>
      </w:tr>
      <w:tr w:rsidR="0022531D" w14:paraId="11F98D83" w14:textId="77777777" w:rsidTr="00BE7331">
        <w:tc>
          <w:tcPr>
            <w:tcW w:w="2308" w:type="dxa"/>
          </w:tcPr>
          <w:p w14:paraId="6EED0BCE" w14:textId="77777777" w:rsidR="0022531D" w:rsidRDefault="0022531D" w:rsidP="00BE7331">
            <w:pPr>
              <w:jc w:val="both"/>
            </w:pPr>
          </w:p>
          <w:p w14:paraId="16EAD679" w14:textId="77777777" w:rsidR="0022531D" w:rsidRDefault="0022531D" w:rsidP="00BE7331">
            <w:pPr>
              <w:jc w:val="both"/>
            </w:pPr>
          </w:p>
          <w:p w14:paraId="4A32A484" w14:textId="77777777" w:rsidR="0022531D" w:rsidRDefault="0022531D" w:rsidP="00BE7331">
            <w:pPr>
              <w:jc w:val="both"/>
            </w:pPr>
          </w:p>
        </w:tc>
        <w:tc>
          <w:tcPr>
            <w:tcW w:w="2420" w:type="dxa"/>
          </w:tcPr>
          <w:p w14:paraId="13DE3D83" w14:textId="77777777" w:rsidR="0022531D" w:rsidRDefault="0022531D" w:rsidP="00BE7331">
            <w:pPr>
              <w:jc w:val="both"/>
            </w:pPr>
          </w:p>
        </w:tc>
        <w:tc>
          <w:tcPr>
            <w:tcW w:w="2698" w:type="dxa"/>
          </w:tcPr>
          <w:p w14:paraId="4FEA9119" w14:textId="77777777" w:rsidR="0022531D" w:rsidRDefault="0022531D" w:rsidP="00BE7331">
            <w:pPr>
              <w:jc w:val="both"/>
            </w:pPr>
          </w:p>
        </w:tc>
        <w:tc>
          <w:tcPr>
            <w:tcW w:w="2090" w:type="dxa"/>
          </w:tcPr>
          <w:p w14:paraId="74CD42FF" w14:textId="77777777" w:rsidR="0022531D" w:rsidRDefault="0022531D" w:rsidP="00BE7331">
            <w:pPr>
              <w:jc w:val="both"/>
            </w:pPr>
          </w:p>
        </w:tc>
        <w:tc>
          <w:tcPr>
            <w:tcW w:w="4620" w:type="dxa"/>
          </w:tcPr>
          <w:p w14:paraId="01902574" w14:textId="77777777" w:rsidR="0022531D" w:rsidRDefault="0022531D" w:rsidP="00BE7331">
            <w:pPr>
              <w:jc w:val="both"/>
            </w:pPr>
          </w:p>
        </w:tc>
      </w:tr>
      <w:tr w:rsidR="0022531D" w14:paraId="3F7F1F38" w14:textId="77777777" w:rsidTr="00BE7331">
        <w:tc>
          <w:tcPr>
            <w:tcW w:w="2308" w:type="dxa"/>
          </w:tcPr>
          <w:p w14:paraId="2DB6A12D" w14:textId="77777777" w:rsidR="0022531D" w:rsidRDefault="0022531D" w:rsidP="00BE7331">
            <w:pPr>
              <w:jc w:val="both"/>
            </w:pPr>
          </w:p>
          <w:p w14:paraId="5251FE5F" w14:textId="77777777" w:rsidR="0022531D" w:rsidRDefault="0022531D" w:rsidP="00BE7331">
            <w:pPr>
              <w:jc w:val="both"/>
            </w:pPr>
          </w:p>
          <w:p w14:paraId="2E985B7E" w14:textId="77777777" w:rsidR="0022531D" w:rsidRDefault="0022531D" w:rsidP="00BE7331">
            <w:pPr>
              <w:jc w:val="both"/>
            </w:pPr>
          </w:p>
        </w:tc>
        <w:tc>
          <w:tcPr>
            <w:tcW w:w="2420" w:type="dxa"/>
          </w:tcPr>
          <w:p w14:paraId="25FAABD2" w14:textId="77777777" w:rsidR="0022531D" w:rsidRDefault="0022531D" w:rsidP="00BE7331">
            <w:pPr>
              <w:jc w:val="both"/>
            </w:pPr>
          </w:p>
        </w:tc>
        <w:tc>
          <w:tcPr>
            <w:tcW w:w="2698" w:type="dxa"/>
          </w:tcPr>
          <w:p w14:paraId="1C9E4FDD" w14:textId="77777777" w:rsidR="0022531D" w:rsidRDefault="0022531D" w:rsidP="00BE7331">
            <w:pPr>
              <w:jc w:val="both"/>
            </w:pPr>
          </w:p>
        </w:tc>
        <w:tc>
          <w:tcPr>
            <w:tcW w:w="2090" w:type="dxa"/>
          </w:tcPr>
          <w:p w14:paraId="006A8A16" w14:textId="77777777" w:rsidR="0022531D" w:rsidRDefault="0022531D" w:rsidP="00BE7331">
            <w:pPr>
              <w:jc w:val="both"/>
            </w:pPr>
          </w:p>
        </w:tc>
        <w:tc>
          <w:tcPr>
            <w:tcW w:w="4620" w:type="dxa"/>
          </w:tcPr>
          <w:p w14:paraId="12401555" w14:textId="77777777" w:rsidR="0022531D" w:rsidRDefault="0022531D" w:rsidP="00BE7331">
            <w:pPr>
              <w:jc w:val="both"/>
            </w:pPr>
          </w:p>
        </w:tc>
      </w:tr>
      <w:tr w:rsidR="0022531D" w14:paraId="45BC3EAC" w14:textId="77777777" w:rsidTr="00BE7331">
        <w:tc>
          <w:tcPr>
            <w:tcW w:w="2308" w:type="dxa"/>
          </w:tcPr>
          <w:p w14:paraId="0ADD754F" w14:textId="77777777" w:rsidR="0022531D" w:rsidRDefault="0022531D" w:rsidP="00BE7331">
            <w:pPr>
              <w:jc w:val="both"/>
            </w:pPr>
          </w:p>
          <w:p w14:paraId="6CEA1E47" w14:textId="77777777" w:rsidR="0022531D" w:rsidRDefault="0022531D" w:rsidP="00BE7331">
            <w:pPr>
              <w:jc w:val="both"/>
            </w:pPr>
          </w:p>
          <w:p w14:paraId="6C988E0A" w14:textId="77777777" w:rsidR="0022531D" w:rsidRDefault="0022531D" w:rsidP="00BE7331">
            <w:pPr>
              <w:jc w:val="both"/>
            </w:pPr>
          </w:p>
        </w:tc>
        <w:tc>
          <w:tcPr>
            <w:tcW w:w="2420" w:type="dxa"/>
          </w:tcPr>
          <w:p w14:paraId="338E0667" w14:textId="77777777" w:rsidR="0022531D" w:rsidRDefault="0022531D" w:rsidP="00BE7331">
            <w:pPr>
              <w:jc w:val="both"/>
            </w:pPr>
          </w:p>
        </w:tc>
        <w:tc>
          <w:tcPr>
            <w:tcW w:w="2698" w:type="dxa"/>
          </w:tcPr>
          <w:p w14:paraId="6A985F21" w14:textId="77777777" w:rsidR="0022531D" w:rsidRDefault="0022531D" w:rsidP="00BE7331">
            <w:pPr>
              <w:jc w:val="both"/>
            </w:pPr>
          </w:p>
        </w:tc>
        <w:tc>
          <w:tcPr>
            <w:tcW w:w="2090" w:type="dxa"/>
          </w:tcPr>
          <w:p w14:paraId="72865A4A" w14:textId="77777777" w:rsidR="0022531D" w:rsidRDefault="0022531D" w:rsidP="00BE7331">
            <w:pPr>
              <w:jc w:val="both"/>
            </w:pPr>
          </w:p>
        </w:tc>
        <w:tc>
          <w:tcPr>
            <w:tcW w:w="4620" w:type="dxa"/>
          </w:tcPr>
          <w:p w14:paraId="2742B8E7" w14:textId="77777777" w:rsidR="0022531D" w:rsidRDefault="0022531D" w:rsidP="00BE7331">
            <w:pPr>
              <w:jc w:val="both"/>
            </w:pPr>
          </w:p>
        </w:tc>
      </w:tr>
    </w:tbl>
    <w:p w14:paraId="61BD34A2" w14:textId="77777777" w:rsidR="0022531D" w:rsidRDefault="0022531D" w:rsidP="0022531D">
      <w:pPr>
        <w:jc w:val="both"/>
        <w:sectPr w:rsidR="0022531D" w:rsidSect="006E74C6">
          <w:pgSz w:w="16840" w:h="11907" w:orient="landscape" w:code="9"/>
          <w:pgMar w:top="1418" w:right="1418" w:bottom="1418" w:left="1418" w:header="720" w:footer="720" w:gutter="0"/>
          <w:pgNumType w:start="1"/>
          <w:cols w:space="708"/>
          <w:docGrid w:linePitch="360"/>
        </w:sectPr>
      </w:pPr>
    </w:p>
    <w:p w14:paraId="32991720" w14:textId="77777777" w:rsidR="0022531D" w:rsidRPr="005C2037" w:rsidRDefault="0022531D" w:rsidP="0022531D">
      <w:pPr>
        <w:jc w:val="right"/>
        <w:rPr>
          <w:rFonts w:eastAsia="Calibri"/>
          <w:b/>
          <w:sz w:val="28"/>
          <w:szCs w:val="28"/>
          <w:lang w:eastAsia="en-US"/>
        </w:rPr>
      </w:pPr>
      <w:r w:rsidRPr="005C2037">
        <w:rPr>
          <w:b/>
          <w:sz w:val="28"/>
          <w:szCs w:val="28"/>
        </w:rPr>
        <w:lastRenderedPageBreak/>
        <w:t xml:space="preserve">Annex </w:t>
      </w:r>
      <w:r>
        <w:rPr>
          <w:b/>
          <w:sz w:val="28"/>
          <w:szCs w:val="28"/>
        </w:rPr>
        <w:t>Four</w:t>
      </w:r>
    </w:p>
    <w:p w14:paraId="3618EC29" w14:textId="77777777" w:rsidR="0022531D" w:rsidRDefault="0022531D" w:rsidP="0022531D">
      <w:pPr>
        <w:rPr>
          <w:rFonts w:eastAsia="Calibri"/>
          <w:b/>
          <w:sz w:val="28"/>
          <w:szCs w:val="28"/>
          <w:lang w:eastAsia="en-US"/>
        </w:rPr>
      </w:pPr>
      <w:r w:rsidRPr="005C2037">
        <w:rPr>
          <w:rFonts w:eastAsia="Calibri"/>
          <w:b/>
          <w:sz w:val="28"/>
          <w:szCs w:val="28"/>
          <w:lang w:eastAsia="en-US"/>
        </w:rPr>
        <w:t xml:space="preserve">Five Year Plan </w:t>
      </w:r>
    </w:p>
    <w:p w14:paraId="7528A9F2" w14:textId="77777777" w:rsidR="0022531D" w:rsidRPr="00D34E02" w:rsidRDefault="0022531D" w:rsidP="0022531D">
      <w:pPr>
        <w:rPr>
          <w:rFonts w:eastAsia="Calibri"/>
          <w:b/>
          <w:lang w:eastAsia="en-US"/>
        </w:rPr>
      </w:pPr>
      <w:r w:rsidRPr="00D34E02">
        <w:rPr>
          <w:rFonts w:eastAsia="Calibri"/>
          <w:b/>
          <w:lang w:eastAsia="en-US"/>
        </w:rPr>
        <w:t>(To be completed by Applicant)</w:t>
      </w:r>
    </w:p>
    <w:p w14:paraId="340CACF0" w14:textId="77777777" w:rsidR="0022531D" w:rsidRPr="003F0490" w:rsidRDefault="0022531D" w:rsidP="0022531D">
      <w:pPr>
        <w:jc w:val="both"/>
        <w:rPr>
          <w:sz w:val="24"/>
          <w:szCs w:val="24"/>
        </w:rPr>
      </w:pPr>
    </w:p>
    <w:p w14:paraId="65534F1F" w14:textId="77777777" w:rsidR="0022531D" w:rsidRPr="003F0490" w:rsidRDefault="0022531D" w:rsidP="0022531D">
      <w:pPr>
        <w:jc w:val="both"/>
        <w:rPr>
          <w:sz w:val="24"/>
          <w:szCs w:val="24"/>
        </w:rPr>
      </w:pPr>
    </w:p>
    <w:p w14:paraId="480F5398" w14:textId="77777777" w:rsidR="0022531D" w:rsidRDefault="0022531D" w:rsidP="0022531D">
      <w:pPr>
        <w:framePr w:w="5278" w:hSpace="180" w:wrap="around" w:vAnchor="text" w:hAnchor="page" w:x="4718" w:y="38"/>
        <w:pBdr>
          <w:top w:val="single" w:sz="6" w:space="1" w:color="auto"/>
          <w:left w:val="single" w:sz="6" w:space="1" w:color="auto"/>
          <w:bottom w:val="single" w:sz="6" w:space="1" w:color="auto"/>
          <w:right w:val="single" w:sz="6" w:space="1" w:color="auto"/>
        </w:pBdr>
        <w:jc w:val="both"/>
        <w:rPr>
          <w:b/>
          <w:sz w:val="24"/>
          <w:szCs w:val="24"/>
        </w:rPr>
      </w:pPr>
      <w:r w:rsidRPr="003F0490">
        <w:rPr>
          <w:b/>
          <w:sz w:val="24"/>
          <w:szCs w:val="24"/>
        </w:rPr>
        <w:fldChar w:fldCharType="begin">
          <w:ffData>
            <w:name w:val="Text3"/>
            <w:enabled/>
            <w:calcOnExit w:val="0"/>
            <w:textInput/>
          </w:ffData>
        </w:fldChar>
      </w:r>
      <w:r w:rsidRPr="003F0490">
        <w:rPr>
          <w:b/>
          <w:sz w:val="24"/>
          <w:szCs w:val="24"/>
        </w:rPr>
        <w:instrText xml:space="preserve"> FORMTEXT </w:instrText>
      </w:r>
      <w:r w:rsidRPr="003F0490">
        <w:rPr>
          <w:b/>
          <w:sz w:val="24"/>
          <w:szCs w:val="24"/>
        </w:rPr>
      </w:r>
      <w:r w:rsidRPr="003F0490">
        <w:rPr>
          <w:b/>
          <w:sz w:val="24"/>
          <w:szCs w:val="24"/>
        </w:rPr>
        <w:fldChar w:fldCharType="separate"/>
      </w:r>
      <w:r w:rsidRPr="003F0490">
        <w:rPr>
          <w:b/>
          <w:noProof/>
          <w:sz w:val="24"/>
          <w:szCs w:val="24"/>
        </w:rPr>
        <w:t> </w:t>
      </w:r>
      <w:r w:rsidRPr="003F0490">
        <w:rPr>
          <w:b/>
          <w:noProof/>
          <w:sz w:val="24"/>
          <w:szCs w:val="24"/>
        </w:rPr>
        <w:t> </w:t>
      </w:r>
      <w:r w:rsidRPr="003F0490">
        <w:rPr>
          <w:b/>
          <w:noProof/>
          <w:sz w:val="24"/>
          <w:szCs w:val="24"/>
        </w:rPr>
        <w:t> </w:t>
      </w:r>
      <w:r w:rsidRPr="003F0490">
        <w:rPr>
          <w:b/>
          <w:noProof/>
          <w:sz w:val="24"/>
          <w:szCs w:val="24"/>
        </w:rPr>
        <w:t> </w:t>
      </w:r>
      <w:r w:rsidRPr="003F0490">
        <w:rPr>
          <w:b/>
          <w:noProof/>
          <w:sz w:val="24"/>
          <w:szCs w:val="24"/>
        </w:rPr>
        <w:t> </w:t>
      </w:r>
      <w:r w:rsidRPr="003F0490">
        <w:rPr>
          <w:b/>
          <w:sz w:val="24"/>
          <w:szCs w:val="24"/>
        </w:rPr>
        <w:fldChar w:fldCharType="end"/>
      </w:r>
    </w:p>
    <w:p w14:paraId="0F06C750" w14:textId="77777777" w:rsidR="0022531D" w:rsidRPr="003F0490" w:rsidRDefault="0022531D" w:rsidP="0022531D">
      <w:pPr>
        <w:framePr w:w="5278" w:hSpace="180" w:wrap="around" w:vAnchor="text" w:hAnchor="page" w:x="4718" w:y="38"/>
        <w:pBdr>
          <w:top w:val="single" w:sz="6" w:space="1" w:color="auto"/>
          <w:left w:val="single" w:sz="6" w:space="1" w:color="auto"/>
          <w:bottom w:val="single" w:sz="6" w:space="1" w:color="auto"/>
          <w:right w:val="single" w:sz="6" w:space="1" w:color="auto"/>
        </w:pBdr>
        <w:jc w:val="both"/>
        <w:rPr>
          <w:b/>
          <w:sz w:val="24"/>
          <w:szCs w:val="24"/>
        </w:rPr>
      </w:pPr>
    </w:p>
    <w:p w14:paraId="1218FA6B" w14:textId="77777777" w:rsidR="0022531D" w:rsidRPr="003F0490" w:rsidRDefault="0022531D" w:rsidP="0022531D">
      <w:pPr>
        <w:jc w:val="both"/>
        <w:rPr>
          <w:b/>
          <w:sz w:val="24"/>
          <w:szCs w:val="24"/>
        </w:rPr>
      </w:pPr>
      <w:r>
        <w:rPr>
          <w:b/>
          <w:sz w:val="24"/>
          <w:szCs w:val="24"/>
        </w:rPr>
        <w:t>Name of Applicant</w:t>
      </w:r>
      <w:r w:rsidRPr="003F0490">
        <w:rPr>
          <w:b/>
          <w:sz w:val="24"/>
          <w:szCs w:val="24"/>
        </w:rPr>
        <w:tab/>
      </w:r>
    </w:p>
    <w:p w14:paraId="634B90BE" w14:textId="77777777" w:rsidR="0022531D" w:rsidRDefault="0022531D" w:rsidP="0022531D">
      <w:pPr>
        <w:jc w:val="both"/>
        <w:rPr>
          <w:sz w:val="24"/>
          <w:szCs w:val="24"/>
        </w:rPr>
      </w:pPr>
    </w:p>
    <w:p w14:paraId="64FCB9DD" w14:textId="77777777" w:rsidR="0022531D" w:rsidRPr="003F0490" w:rsidRDefault="0022531D" w:rsidP="0022531D">
      <w:pPr>
        <w:jc w:val="both"/>
        <w:rPr>
          <w:sz w:val="24"/>
          <w:szCs w:val="24"/>
        </w:rPr>
      </w:pPr>
    </w:p>
    <w:p w14:paraId="4E734241" w14:textId="77777777" w:rsidR="0022531D" w:rsidRDefault="0022531D" w:rsidP="0022531D">
      <w:pPr>
        <w:framePr w:w="5278" w:hSpace="180" w:wrap="around" w:vAnchor="text" w:hAnchor="page" w:x="4718" w:y="-2"/>
        <w:pBdr>
          <w:top w:val="single" w:sz="6" w:space="1" w:color="auto"/>
          <w:left w:val="single" w:sz="6" w:space="1" w:color="auto"/>
          <w:bottom w:val="single" w:sz="6" w:space="1" w:color="auto"/>
          <w:right w:val="single" w:sz="6" w:space="1" w:color="auto"/>
        </w:pBdr>
        <w:jc w:val="both"/>
        <w:rPr>
          <w:b/>
          <w:sz w:val="24"/>
          <w:szCs w:val="24"/>
        </w:rPr>
      </w:pPr>
    </w:p>
    <w:p w14:paraId="36C191D4" w14:textId="77777777" w:rsidR="0022531D" w:rsidRPr="003F0490" w:rsidRDefault="0022531D" w:rsidP="0022531D">
      <w:pPr>
        <w:framePr w:w="5278" w:hSpace="180" w:wrap="around" w:vAnchor="text" w:hAnchor="page" w:x="4718" w:y="-2"/>
        <w:pBdr>
          <w:top w:val="single" w:sz="6" w:space="1" w:color="auto"/>
          <w:left w:val="single" w:sz="6" w:space="1" w:color="auto"/>
          <w:bottom w:val="single" w:sz="6" w:space="1" w:color="auto"/>
          <w:right w:val="single" w:sz="6" w:space="1" w:color="auto"/>
        </w:pBdr>
        <w:jc w:val="both"/>
        <w:rPr>
          <w:b/>
          <w:sz w:val="24"/>
          <w:szCs w:val="24"/>
        </w:rPr>
      </w:pPr>
    </w:p>
    <w:p w14:paraId="3B04402B" w14:textId="77777777" w:rsidR="0022531D" w:rsidRDefault="0022531D" w:rsidP="0022531D">
      <w:pPr>
        <w:jc w:val="both"/>
        <w:rPr>
          <w:sz w:val="24"/>
          <w:szCs w:val="24"/>
        </w:rPr>
      </w:pPr>
      <w:r w:rsidRPr="003F0490">
        <w:rPr>
          <w:b/>
          <w:sz w:val="24"/>
          <w:szCs w:val="24"/>
        </w:rPr>
        <w:t>Title</w:t>
      </w:r>
      <w:r>
        <w:rPr>
          <w:b/>
          <w:sz w:val="24"/>
          <w:szCs w:val="24"/>
        </w:rPr>
        <w:t xml:space="preserve"> Applied for</w:t>
      </w:r>
    </w:p>
    <w:p w14:paraId="2D1E7668" w14:textId="77777777" w:rsidR="0022531D" w:rsidRDefault="0022531D" w:rsidP="0022531D">
      <w:pPr>
        <w:jc w:val="both"/>
        <w:rPr>
          <w:sz w:val="24"/>
          <w:szCs w:val="24"/>
        </w:rPr>
      </w:pPr>
    </w:p>
    <w:p w14:paraId="04B143E2" w14:textId="77777777" w:rsidR="0022531D" w:rsidRDefault="0022531D" w:rsidP="0022531D">
      <w:pPr>
        <w:jc w:val="both"/>
        <w:rPr>
          <w:sz w:val="24"/>
          <w:szCs w:val="24"/>
        </w:rPr>
      </w:pPr>
    </w:p>
    <w:p w14:paraId="1F85EF40" w14:textId="77777777" w:rsidR="0022531D" w:rsidRPr="00E31DA5" w:rsidRDefault="0022531D" w:rsidP="0022531D">
      <w:pPr>
        <w:spacing w:line="259" w:lineRule="auto"/>
        <w:jc w:val="both"/>
        <w:rPr>
          <w:rFonts w:eastAsia="Calibri"/>
          <w:b/>
          <w:sz w:val="24"/>
          <w:szCs w:val="24"/>
          <w:lang w:eastAsia="en-US"/>
        </w:rPr>
      </w:pPr>
    </w:p>
    <w:p w14:paraId="70381BED" w14:textId="77777777" w:rsidR="0022531D" w:rsidRPr="00E31DA5" w:rsidRDefault="0022531D" w:rsidP="0022531D">
      <w:pPr>
        <w:pBdr>
          <w:top w:val="single" w:sz="4" w:space="1" w:color="auto"/>
          <w:left w:val="single" w:sz="4" w:space="4" w:color="auto"/>
          <w:bottom w:val="single" w:sz="4" w:space="1" w:color="auto"/>
          <w:right w:val="single" w:sz="4" w:space="4" w:color="auto"/>
        </w:pBdr>
        <w:spacing w:after="160" w:line="259" w:lineRule="auto"/>
        <w:jc w:val="both"/>
        <w:rPr>
          <w:rFonts w:eastAsia="Calibri"/>
          <w:sz w:val="24"/>
          <w:szCs w:val="24"/>
          <w:lang w:eastAsia="en-US"/>
        </w:rPr>
      </w:pPr>
      <w:r w:rsidRPr="00E31DA5">
        <w:rPr>
          <w:rFonts w:eastAsia="Calibri"/>
          <w:sz w:val="24"/>
          <w:szCs w:val="24"/>
          <w:lang w:eastAsia="en-US"/>
        </w:rPr>
        <w:t>Vision Statement (2 lines max)</w:t>
      </w:r>
    </w:p>
    <w:p w14:paraId="33943D59" w14:textId="77777777" w:rsidR="0022531D" w:rsidRDefault="0022531D" w:rsidP="0022531D">
      <w:pPr>
        <w:pBdr>
          <w:top w:val="single" w:sz="4" w:space="1" w:color="auto"/>
          <w:left w:val="single" w:sz="4" w:space="4" w:color="auto"/>
          <w:bottom w:val="single" w:sz="4" w:space="1" w:color="auto"/>
          <w:right w:val="single" w:sz="4" w:space="4" w:color="auto"/>
        </w:pBdr>
        <w:spacing w:after="160" w:line="259" w:lineRule="auto"/>
        <w:jc w:val="both"/>
        <w:rPr>
          <w:rFonts w:eastAsia="Calibri"/>
          <w:sz w:val="24"/>
          <w:szCs w:val="24"/>
          <w:lang w:eastAsia="en-US"/>
        </w:rPr>
      </w:pPr>
    </w:p>
    <w:p w14:paraId="590248B0" w14:textId="77777777" w:rsidR="0022531D" w:rsidRPr="00E31DA5" w:rsidRDefault="0022531D" w:rsidP="0022531D">
      <w:pPr>
        <w:pBdr>
          <w:top w:val="single" w:sz="4" w:space="1" w:color="auto"/>
          <w:left w:val="single" w:sz="4" w:space="4" w:color="auto"/>
          <w:bottom w:val="single" w:sz="4" w:space="1" w:color="auto"/>
          <w:right w:val="single" w:sz="4" w:space="4" w:color="auto"/>
        </w:pBdr>
        <w:spacing w:after="160" w:line="259" w:lineRule="auto"/>
        <w:jc w:val="both"/>
        <w:rPr>
          <w:rFonts w:eastAsia="Calibri"/>
          <w:sz w:val="24"/>
          <w:szCs w:val="24"/>
          <w:lang w:eastAsia="en-US"/>
        </w:rPr>
      </w:pPr>
    </w:p>
    <w:p w14:paraId="47AB5B1C" w14:textId="77777777" w:rsidR="0022531D" w:rsidRPr="00E31DA5" w:rsidRDefault="0022531D" w:rsidP="0022531D">
      <w:pPr>
        <w:pBdr>
          <w:top w:val="single" w:sz="4" w:space="1" w:color="auto"/>
          <w:left w:val="single" w:sz="4" w:space="4" w:color="auto"/>
          <w:bottom w:val="single" w:sz="4" w:space="1" w:color="auto"/>
          <w:right w:val="single" w:sz="4" w:space="4" w:color="auto"/>
        </w:pBdr>
        <w:spacing w:after="160" w:line="259" w:lineRule="auto"/>
        <w:jc w:val="both"/>
        <w:rPr>
          <w:rFonts w:eastAsia="Calibri"/>
          <w:sz w:val="24"/>
          <w:szCs w:val="24"/>
          <w:lang w:eastAsia="en-US"/>
        </w:rPr>
      </w:pPr>
    </w:p>
    <w:p w14:paraId="13D30C7A" w14:textId="77777777" w:rsidR="0022531D" w:rsidRPr="00E31DA5" w:rsidRDefault="0022531D" w:rsidP="0022531D">
      <w:pPr>
        <w:spacing w:line="259" w:lineRule="auto"/>
        <w:jc w:val="both"/>
        <w:rPr>
          <w:rFonts w:eastAsia="Calibri"/>
          <w:sz w:val="24"/>
          <w:szCs w:val="24"/>
          <w:lang w:eastAsia="en-US"/>
        </w:rPr>
      </w:pPr>
    </w:p>
    <w:p w14:paraId="22926CDA" w14:textId="77777777" w:rsidR="0022531D" w:rsidRPr="00E31DA5" w:rsidRDefault="0022531D" w:rsidP="0022531D">
      <w:pPr>
        <w:pBdr>
          <w:top w:val="single" w:sz="4" w:space="1" w:color="auto"/>
          <w:left w:val="single" w:sz="4" w:space="4" w:color="auto"/>
          <w:bottom w:val="single" w:sz="4" w:space="1" w:color="auto"/>
          <w:right w:val="single" w:sz="4" w:space="4" w:color="auto"/>
        </w:pBdr>
        <w:spacing w:after="160" w:line="259" w:lineRule="auto"/>
        <w:jc w:val="both"/>
        <w:rPr>
          <w:rFonts w:eastAsia="Calibri"/>
          <w:sz w:val="24"/>
          <w:szCs w:val="24"/>
          <w:lang w:eastAsia="en-US"/>
        </w:rPr>
      </w:pPr>
      <w:r w:rsidRPr="00E31DA5">
        <w:rPr>
          <w:rFonts w:eastAsia="Calibri"/>
          <w:sz w:val="24"/>
          <w:szCs w:val="24"/>
          <w:lang w:eastAsia="en-US"/>
        </w:rPr>
        <w:t>Measurable Objectives (5 lines max)</w:t>
      </w:r>
    </w:p>
    <w:p w14:paraId="6666BA70" w14:textId="77777777" w:rsidR="0022531D" w:rsidRPr="00E31DA5" w:rsidRDefault="0022531D" w:rsidP="0022531D">
      <w:pPr>
        <w:pBdr>
          <w:top w:val="single" w:sz="4" w:space="1" w:color="auto"/>
          <w:left w:val="single" w:sz="4" w:space="4" w:color="auto"/>
          <w:bottom w:val="single" w:sz="4" w:space="1" w:color="auto"/>
          <w:right w:val="single" w:sz="4" w:space="4" w:color="auto"/>
        </w:pBdr>
        <w:spacing w:after="160" w:line="259" w:lineRule="auto"/>
        <w:jc w:val="both"/>
        <w:rPr>
          <w:rFonts w:eastAsia="Calibri"/>
          <w:sz w:val="24"/>
          <w:szCs w:val="24"/>
          <w:lang w:eastAsia="en-US"/>
        </w:rPr>
      </w:pPr>
    </w:p>
    <w:p w14:paraId="0E0B5353" w14:textId="77777777" w:rsidR="0022531D" w:rsidRDefault="0022531D" w:rsidP="0022531D">
      <w:pPr>
        <w:pBdr>
          <w:top w:val="single" w:sz="4" w:space="1" w:color="auto"/>
          <w:left w:val="single" w:sz="4" w:space="4" w:color="auto"/>
          <w:bottom w:val="single" w:sz="4" w:space="1" w:color="auto"/>
          <w:right w:val="single" w:sz="4" w:space="4" w:color="auto"/>
        </w:pBdr>
        <w:spacing w:after="160" w:line="259" w:lineRule="auto"/>
        <w:jc w:val="both"/>
        <w:rPr>
          <w:rFonts w:eastAsia="Calibri"/>
          <w:sz w:val="24"/>
          <w:szCs w:val="24"/>
          <w:lang w:eastAsia="en-US"/>
        </w:rPr>
      </w:pPr>
    </w:p>
    <w:p w14:paraId="63885B8F" w14:textId="77777777" w:rsidR="0022531D" w:rsidRDefault="0022531D" w:rsidP="0022531D">
      <w:pPr>
        <w:pBdr>
          <w:top w:val="single" w:sz="4" w:space="1" w:color="auto"/>
          <w:left w:val="single" w:sz="4" w:space="4" w:color="auto"/>
          <w:bottom w:val="single" w:sz="4" w:space="1" w:color="auto"/>
          <w:right w:val="single" w:sz="4" w:space="4" w:color="auto"/>
        </w:pBdr>
        <w:spacing w:after="160" w:line="259" w:lineRule="auto"/>
        <w:jc w:val="both"/>
        <w:rPr>
          <w:rFonts w:eastAsia="Calibri"/>
          <w:sz w:val="24"/>
          <w:szCs w:val="24"/>
          <w:lang w:eastAsia="en-US"/>
        </w:rPr>
      </w:pPr>
    </w:p>
    <w:p w14:paraId="012D76F0" w14:textId="77777777" w:rsidR="0022531D" w:rsidRDefault="0022531D" w:rsidP="0022531D">
      <w:pPr>
        <w:pBdr>
          <w:top w:val="single" w:sz="4" w:space="1" w:color="auto"/>
          <w:left w:val="single" w:sz="4" w:space="4" w:color="auto"/>
          <w:bottom w:val="single" w:sz="4" w:space="1" w:color="auto"/>
          <w:right w:val="single" w:sz="4" w:space="4" w:color="auto"/>
        </w:pBdr>
        <w:spacing w:after="160" w:line="259" w:lineRule="auto"/>
        <w:jc w:val="both"/>
        <w:rPr>
          <w:rFonts w:eastAsia="Calibri"/>
          <w:sz w:val="24"/>
          <w:szCs w:val="24"/>
          <w:lang w:eastAsia="en-US"/>
        </w:rPr>
      </w:pPr>
    </w:p>
    <w:p w14:paraId="48387D93" w14:textId="77777777" w:rsidR="0022531D" w:rsidRPr="00E31DA5" w:rsidRDefault="0022531D" w:rsidP="0022531D">
      <w:pPr>
        <w:pBdr>
          <w:top w:val="single" w:sz="4" w:space="1" w:color="auto"/>
          <w:left w:val="single" w:sz="4" w:space="4" w:color="auto"/>
          <w:bottom w:val="single" w:sz="4" w:space="1" w:color="auto"/>
          <w:right w:val="single" w:sz="4" w:space="4" w:color="auto"/>
        </w:pBdr>
        <w:spacing w:after="160" w:line="259" w:lineRule="auto"/>
        <w:jc w:val="both"/>
        <w:rPr>
          <w:rFonts w:eastAsia="Calibri"/>
          <w:sz w:val="24"/>
          <w:szCs w:val="24"/>
          <w:lang w:eastAsia="en-US"/>
        </w:rPr>
      </w:pPr>
    </w:p>
    <w:p w14:paraId="3A364692" w14:textId="77777777" w:rsidR="0022531D" w:rsidRPr="00E31DA5" w:rsidRDefault="0022531D" w:rsidP="0022531D">
      <w:pPr>
        <w:pBdr>
          <w:top w:val="single" w:sz="4" w:space="1" w:color="auto"/>
          <w:left w:val="single" w:sz="4" w:space="4" w:color="auto"/>
          <w:bottom w:val="single" w:sz="4" w:space="1" w:color="auto"/>
          <w:right w:val="single" w:sz="4" w:space="4" w:color="auto"/>
        </w:pBdr>
        <w:spacing w:after="160" w:line="259" w:lineRule="auto"/>
        <w:jc w:val="both"/>
        <w:rPr>
          <w:rFonts w:eastAsia="Calibri"/>
          <w:sz w:val="24"/>
          <w:szCs w:val="24"/>
          <w:lang w:eastAsia="en-US"/>
        </w:rPr>
      </w:pPr>
    </w:p>
    <w:p w14:paraId="4F3E2FFF" w14:textId="77777777" w:rsidR="0022531D" w:rsidRPr="00E31DA5" w:rsidRDefault="0022531D" w:rsidP="0022531D">
      <w:pPr>
        <w:pBdr>
          <w:top w:val="single" w:sz="4" w:space="1" w:color="auto"/>
          <w:left w:val="single" w:sz="4" w:space="4" w:color="auto"/>
          <w:bottom w:val="single" w:sz="4" w:space="1" w:color="auto"/>
          <w:right w:val="single" w:sz="4" w:space="4" w:color="auto"/>
        </w:pBdr>
        <w:spacing w:after="160" w:line="259" w:lineRule="auto"/>
        <w:jc w:val="both"/>
        <w:rPr>
          <w:rFonts w:eastAsia="Calibri"/>
          <w:sz w:val="24"/>
          <w:szCs w:val="24"/>
          <w:lang w:eastAsia="en-US"/>
        </w:rPr>
      </w:pPr>
    </w:p>
    <w:p w14:paraId="1FC42520" w14:textId="77777777" w:rsidR="0022531D" w:rsidRPr="00E31DA5" w:rsidRDefault="0022531D" w:rsidP="0022531D">
      <w:pPr>
        <w:pBdr>
          <w:top w:val="single" w:sz="4" w:space="1" w:color="auto"/>
          <w:left w:val="single" w:sz="4" w:space="4" w:color="auto"/>
          <w:bottom w:val="single" w:sz="4" w:space="1" w:color="auto"/>
          <w:right w:val="single" w:sz="4" w:space="4" w:color="auto"/>
        </w:pBdr>
        <w:spacing w:after="160" w:line="259" w:lineRule="auto"/>
        <w:jc w:val="both"/>
        <w:rPr>
          <w:rFonts w:eastAsia="Calibri"/>
          <w:sz w:val="24"/>
          <w:szCs w:val="24"/>
          <w:lang w:eastAsia="en-US"/>
        </w:rPr>
      </w:pPr>
    </w:p>
    <w:p w14:paraId="42D10E26" w14:textId="77777777" w:rsidR="0022531D" w:rsidRPr="00E31DA5" w:rsidRDefault="0022531D" w:rsidP="0022531D">
      <w:pPr>
        <w:spacing w:line="259" w:lineRule="auto"/>
        <w:jc w:val="both"/>
        <w:rPr>
          <w:rFonts w:eastAsia="Calibri"/>
          <w:sz w:val="24"/>
          <w:szCs w:val="24"/>
          <w:lang w:eastAsia="en-US"/>
        </w:rPr>
      </w:pPr>
    </w:p>
    <w:p w14:paraId="69189341" w14:textId="77777777" w:rsidR="0022531D" w:rsidRPr="00E31DA5" w:rsidRDefault="0022531D" w:rsidP="0022531D">
      <w:pPr>
        <w:pBdr>
          <w:top w:val="single" w:sz="4" w:space="1" w:color="auto"/>
          <w:left w:val="single" w:sz="4" w:space="4" w:color="auto"/>
          <w:bottom w:val="single" w:sz="4" w:space="1" w:color="auto"/>
          <w:right w:val="single" w:sz="4" w:space="4" w:color="auto"/>
        </w:pBdr>
        <w:spacing w:after="160" w:line="259" w:lineRule="auto"/>
        <w:jc w:val="both"/>
        <w:rPr>
          <w:rFonts w:eastAsia="Calibri"/>
          <w:sz w:val="24"/>
          <w:szCs w:val="24"/>
          <w:lang w:eastAsia="en-US"/>
        </w:rPr>
      </w:pPr>
      <w:r w:rsidRPr="00E31DA5">
        <w:rPr>
          <w:rFonts w:eastAsia="Calibri"/>
          <w:sz w:val="24"/>
          <w:szCs w:val="24"/>
          <w:lang w:eastAsia="en-US"/>
        </w:rPr>
        <w:t>Specific Milestones (4 lines max)</w:t>
      </w:r>
    </w:p>
    <w:p w14:paraId="6ED62171" w14:textId="77777777" w:rsidR="0022531D" w:rsidRPr="00E31DA5" w:rsidRDefault="0022531D" w:rsidP="0022531D">
      <w:pPr>
        <w:pBdr>
          <w:top w:val="single" w:sz="4" w:space="1" w:color="auto"/>
          <w:left w:val="single" w:sz="4" w:space="4" w:color="auto"/>
          <w:bottom w:val="single" w:sz="4" w:space="1" w:color="auto"/>
          <w:right w:val="single" w:sz="4" w:space="4" w:color="auto"/>
        </w:pBdr>
        <w:spacing w:after="160" w:line="259" w:lineRule="auto"/>
        <w:jc w:val="both"/>
        <w:rPr>
          <w:rFonts w:eastAsia="Calibri"/>
          <w:sz w:val="24"/>
          <w:szCs w:val="24"/>
          <w:lang w:eastAsia="en-US"/>
        </w:rPr>
      </w:pPr>
    </w:p>
    <w:p w14:paraId="27CDDD6B" w14:textId="77777777" w:rsidR="0022531D" w:rsidRDefault="0022531D" w:rsidP="0022531D">
      <w:pPr>
        <w:pBdr>
          <w:top w:val="single" w:sz="4" w:space="1" w:color="auto"/>
          <w:left w:val="single" w:sz="4" w:space="4" w:color="auto"/>
          <w:bottom w:val="single" w:sz="4" w:space="1" w:color="auto"/>
          <w:right w:val="single" w:sz="4" w:space="4" w:color="auto"/>
        </w:pBdr>
        <w:spacing w:after="160" w:line="259" w:lineRule="auto"/>
        <w:jc w:val="both"/>
        <w:rPr>
          <w:rFonts w:eastAsia="Calibri"/>
          <w:sz w:val="24"/>
          <w:szCs w:val="24"/>
          <w:lang w:eastAsia="en-US"/>
        </w:rPr>
      </w:pPr>
    </w:p>
    <w:p w14:paraId="1FB424F8" w14:textId="77777777" w:rsidR="0022531D" w:rsidRDefault="0022531D" w:rsidP="0022531D">
      <w:pPr>
        <w:pBdr>
          <w:top w:val="single" w:sz="4" w:space="1" w:color="auto"/>
          <w:left w:val="single" w:sz="4" w:space="4" w:color="auto"/>
          <w:bottom w:val="single" w:sz="4" w:space="1" w:color="auto"/>
          <w:right w:val="single" w:sz="4" w:space="4" w:color="auto"/>
        </w:pBdr>
        <w:spacing w:after="160" w:line="259" w:lineRule="auto"/>
        <w:jc w:val="both"/>
        <w:rPr>
          <w:rFonts w:eastAsia="Calibri"/>
          <w:sz w:val="24"/>
          <w:szCs w:val="24"/>
          <w:lang w:eastAsia="en-US"/>
        </w:rPr>
      </w:pPr>
    </w:p>
    <w:p w14:paraId="5CFB026D" w14:textId="77777777" w:rsidR="0022531D" w:rsidRDefault="0022531D" w:rsidP="0022531D">
      <w:pPr>
        <w:pBdr>
          <w:top w:val="single" w:sz="4" w:space="1" w:color="auto"/>
          <w:left w:val="single" w:sz="4" w:space="4" w:color="auto"/>
          <w:bottom w:val="single" w:sz="4" w:space="1" w:color="auto"/>
          <w:right w:val="single" w:sz="4" w:space="4" w:color="auto"/>
        </w:pBdr>
        <w:spacing w:after="160" w:line="259" w:lineRule="auto"/>
        <w:jc w:val="both"/>
        <w:rPr>
          <w:rFonts w:eastAsia="Calibri"/>
          <w:sz w:val="24"/>
          <w:szCs w:val="24"/>
          <w:lang w:eastAsia="en-US"/>
        </w:rPr>
      </w:pPr>
    </w:p>
    <w:p w14:paraId="2499029D" w14:textId="77777777" w:rsidR="0022531D" w:rsidRPr="00E31DA5" w:rsidRDefault="0022531D" w:rsidP="0022531D">
      <w:pPr>
        <w:pBdr>
          <w:top w:val="single" w:sz="4" w:space="1" w:color="auto"/>
          <w:left w:val="single" w:sz="4" w:space="4" w:color="auto"/>
          <w:bottom w:val="single" w:sz="4" w:space="1" w:color="auto"/>
          <w:right w:val="single" w:sz="4" w:space="4" w:color="auto"/>
        </w:pBdr>
        <w:spacing w:after="160" w:line="259" w:lineRule="auto"/>
        <w:jc w:val="both"/>
        <w:rPr>
          <w:rFonts w:eastAsia="Calibri"/>
          <w:sz w:val="24"/>
          <w:szCs w:val="24"/>
          <w:lang w:eastAsia="en-US"/>
        </w:rPr>
      </w:pPr>
    </w:p>
    <w:p w14:paraId="1D0613E9" w14:textId="77777777" w:rsidR="0022531D" w:rsidRPr="00E31DA5" w:rsidRDefault="0022531D" w:rsidP="0022531D">
      <w:pPr>
        <w:pBdr>
          <w:top w:val="single" w:sz="4" w:space="1" w:color="auto"/>
          <w:left w:val="single" w:sz="4" w:space="4" w:color="auto"/>
          <w:bottom w:val="single" w:sz="4" w:space="1" w:color="auto"/>
          <w:right w:val="single" w:sz="4" w:space="4" w:color="auto"/>
        </w:pBdr>
        <w:spacing w:after="160" w:line="259" w:lineRule="auto"/>
        <w:jc w:val="both"/>
        <w:rPr>
          <w:rFonts w:eastAsia="Calibri"/>
          <w:sz w:val="24"/>
          <w:szCs w:val="24"/>
          <w:lang w:eastAsia="en-US"/>
        </w:rPr>
      </w:pPr>
    </w:p>
    <w:p w14:paraId="0D368114" w14:textId="77777777" w:rsidR="0022531D" w:rsidRPr="00E31DA5" w:rsidRDefault="0022531D" w:rsidP="0022531D">
      <w:pPr>
        <w:pBdr>
          <w:top w:val="single" w:sz="4" w:space="1" w:color="auto"/>
          <w:left w:val="single" w:sz="4" w:space="4" w:color="auto"/>
          <w:bottom w:val="single" w:sz="4" w:space="1" w:color="auto"/>
          <w:right w:val="single" w:sz="4" w:space="4" w:color="auto"/>
        </w:pBdr>
        <w:spacing w:after="160" w:line="259" w:lineRule="auto"/>
        <w:jc w:val="both"/>
        <w:rPr>
          <w:rFonts w:eastAsia="Calibri"/>
          <w:sz w:val="24"/>
          <w:szCs w:val="24"/>
          <w:lang w:eastAsia="en-US"/>
        </w:rPr>
      </w:pPr>
    </w:p>
    <w:p w14:paraId="7F028EEA" w14:textId="77777777" w:rsidR="0022531D" w:rsidRPr="00E31DA5" w:rsidRDefault="0022531D" w:rsidP="0022531D">
      <w:pPr>
        <w:spacing w:line="259" w:lineRule="auto"/>
        <w:jc w:val="both"/>
        <w:rPr>
          <w:rFonts w:eastAsia="Calibri"/>
          <w:sz w:val="24"/>
          <w:szCs w:val="24"/>
          <w:lang w:eastAsia="en-US"/>
        </w:rPr>
      </w:pPr>
    </w:p>
    <w:p w14:paraId="20319F1F" w14:textId="77777777" w:rsidR="0022531D" w:rsidRPr="00E31DA5" w:rsidRDefault="0022531D" w:rsidP="0022531D">
      <w:pPr>
        <w:pBdr>
          <w:top w:val="single" w:sz="4" w:space="1" w:color="auto"/>
          <w:left w:val="single" w:sz="4" w:space="4" w:color="auto"/>
          <w:bottom w:val="single" w:sz="4" w:space="1" w:color="auto"/>
          <w:right w:val="single" w:sz="4" w:space="4" w:color="auto"/>
        </w:pBdr>
        <w:spacing w:after="160" w:line="259" w:lineRule="auto"/>
        <w:jc w:val="both"/>
        <w:rPr>
          <w:rFonts w:eastAsia="Calibri"/>
          <w:sz w:val="24"/>
          <w:szCs w:val="24"/>
          <w:lang w:eastAsia="en-US"/>
        </w:rPr>
      </w:pPr>
      <w:r w:rsidRPr="00E31DA5">
        <w:rPr>
          <w:rFonts w:eastAsia="Calibri"/>
          <w:sz w:val="24"/>
          <w:szCs w:val="24"/>
          <w:lang w:eastAsia="en-US"/>
        </w:rPr>
        <w:t>Main Deliverables (5 lines max, outputs, partnerships, income...)</w:t>
      </w:r>
    </w:p>
    <w:p w14:paraId="2AB22255" w14:textId="77777777" w:rsidR="0022531D" w:rsidRPr="00E31DA5" w:rsidRDefault="0022531D" w:rsidP="0022531D">
      <w:pPr>
        <w:pBdr>
          <w:top w:val="single" w:sz="4" w:space="1" w:color="auto"/>
          <w:left w:val="single" w:sz="4" w:space="4" w:color="auto"/>
          <w:bottom w:val="single" w:sz="4" w:space="1" w:color="auto"/>
          <w:right w:val="single" w:sz="4" w:space="4" w:color="auto"/>
        </w:pBdr>
        <w:spacing w:after="160" w:line="259" w:lineRule="auto"/>
        <w:jc w:val="both"/>
        <w:rPr>
          <w:rFonts w:eastAsia="Calibri"/>
          <w:sz w:val="24"/>
          <w:szCs w:val="24"/>
          <w:lang w:eastAsia="en-US"/>
        </w:rPr>
      </w:pPr>
    </w:p>
    <w:p w14:paraId="0EDBE7F4" w14:textId="77777777" w:rsidR="0022531D" w:rsidRDefault="0022531D" w:rsidP="0022531D">
      <w:pPr>
        <w:pBdr>
          <w:top w:val="single" w:sz="4" w:space="1" w:color="auto"/>
          <w:left w:val="single" w:sz="4" w:space="4" w:color="auto"/>
          <w:bottom w:val="single" w:sz="4" w:space="1" w:color="auto"/>
          <w:right w:val="single" w:sz="4" w:space="4" w:color="auto"/>
        </w:pBdr>
        <w:spacing w:after="160" w:line="259" w:lineRule="auto"/>
        <w:jc w:val="both"/>
        <w:rPr>
          <w:rFonts w:eastAsia="Calibri"/>
          <w:sz w:val="24"/>
          <w:szCs w:val="24"/>
          <w:lang w:eastAsia="en-US"/>
        </w:rPr>
      </w:pPr>
    </w:p>
    <w:p w14:paraId="255E43A6" w14:textId="77777777" w:rsidR="0022531D" w:rsidRDefault="0022531D" w:rsidP="0022531D">
      <w:pPr>
        <w:pBdr>
          <w:top w:val="single" w:sz="4" w:space="1" w:color="auto"/>
          <w:left w:val="single" w:sz="4" w:space="4" w:color="auto"/>
          <w:bottom w:val="single" w:sz="4" w:space="1" w:color="auto"/>
          <w:right w:val="single" w:sz="4" w:space="4" w:color="auto"/>
        </w:pBdr>
        <w:spacing w:after="160" w:line="259" w:lineRule="auto"/>
        <w:jc w:val="both"/>
        <w:rPr>
          <w:rFonts w:eastAsia="Calibri"/>
          <w:sz w:val="24"/>
          <w:szCs w:val="24"/>
          <w:lang w:eastAsia="en-US"/>
        </w:rPr>
      </w:pPr>
    </w:p>
    <w:p w14:paraId="2C560023" w14:textId="77777777" w:rsidR="0022531D" w:rsidRDefault="0022531D" w:rsidP="0022531D">
      <w:pPr>
        <w:pBdr>
          <w:top w:val="single" w:sz="4" w:space="1" w:color="auto"/>
          <w:left w:val="single" w:sz="4" w:space="4" w:color="auto"/>
          <w:bottom w:val="single" w:sz="4" w:space="1" w:color="auto"/>
          <w:right w:val="single" w:sz="4" w:space="4" w:color="auto"/>
        </w:pBdr>
        <w:spacing w:after="160" w:line="259" w:lineRule="auto"/>
        <w:jc w:val="both"/>
        <w:rPr>
          <w:rFonts w:eastAsia="Calibri"/>
          <w:sz w:val="24"/>
          <w:szCs w:val="24"/>
          <w:lang w:eastAsia="en-US"/>
        </w:rPr>
      </w:pPr>
    </w:p>
    <w:p w14:paraId="7A500778" w14:textId="77777777" w:rsidR="0022531D" w:rsidRPr="00E31DA5" w:rsidRDefault="0022531D" w:rsidP="0022531D">
      <w:pPr>
        <w:pBdr>
          <w:top w:val="single" w:sz="4" w:space="1" w:color="auto"/>
          <w:left w:val="single" w:sz="4" w:space="4" w:color="auto"/>
          <w:bottom w:val="single" w:sz="4" w:space="1" w:color="auto"/>
          <w:right w:val="single" w:sz="4" w:space="4" w:color="auto"/>
        </w:pBdr>
        <w:spacing w:after="160" w:line="259" w:lineRule="auto"/>
        <w:jc w:val="both"/>
        <w:rPr>
          <w:rFonts w:eastAsia="Calibri"/>
          <w:sz w:val="24"/>
          <w:szCs w:val="24"/>
          <w:lang w:eastAsia="en-US"/>
        </w:rPr>
      </w:pPr>
    </w:p>
    <w:p w14:paraId="6B3B6EBE" w14:textId="77777777" w:rsidR="0022531D" w:rsidRPr="00E31DA5" w:rsidRDefault="0022531D" w:rsidP="0022531D">
      <w:pPr>
        <w:pBdr>
          <w:top w:val="single" w:sz="4" w:space="1" w:color="auto"/>
          <w:left w:val="single" w:sz="4" w:space="4" w:color="auto"/>
          <w:bottom w:val="single" w:sz="4" w:space="1" w:color="auto"/>
          <w:right w:val="single" w:sz="4" w:space="4" w:color="auto"/>
        </w:pBdr>
        <w:spacing w:after="160" w:line="259" w:lineRule="auto"/>
        <w:jc w:val="both"/>
        <w:rPr>
          <w:rFonts w:eastAsia="Calibri"/>
          <w:sz w:val="24"/>
          <w:szCs w:val="24"/>
          <w:lang w:eastAsia="en-US"/>
        </w:rPr>
      </w:pPr>
    </w:p>
    <w:p w14:paraId="62145B71" w14:textId="77777777" w:rsidR="0022531D" w:rsidRPr="00E31DA5" w:rsidRDefault="0022531D" w:rsidP="0022531D">
      <w:pPr>
        <w:pBdr>
          <w:top w:val="single" w:sz="4" w:space="1" w:color="auto"/>
          <w:left w:val="single" w:sz="4" w:space="4" w:color="auto"/>
          <w:bottom w:val="single" w:sz="4" w:space="1" w:color="auto"/>
          <w:right w:val="single" w:sz="4" w:space="4" w:color="auto"/>
        </w:pBdr>
        <w:spacing w:after="160" w:line="259" w:lineRule="auto"/>
        <w:jc w:val="both"/>
        <w:rPr>
          <w:rFonts w:eastAsia="Calibri"/>
          <w:sz w:val="24"/>
          <w:szCs w:val="24"/>
          <w:lang w:eastAsia="en-US"/>
        </w:rPr>
      </w:pPr>
    </w:p>
    <w:p w14:paraId="4204F7F6" w14:textId="77777777" w:rsidR="0022531D" w:rsidRPr="00E31DA5" w:rsidRDefault="0022531D" w:rsidP="0022531D">
      <w:pPr>
        <w:pBdr>
          <w:top w:val="single" w:sz="4" w:space="1" w:color="auto"/>
          <w:left w:val="single" w:sz="4" w:space="4" w:color="auto"/>
          <w:bottom w:val="single" w:sz="4" w:space="1" w:color="auto"/>
          <w:right w:val="single" w:sz="4" w:space="4" w:color="auto"/>
        </w:pBdr>
        <w:spacing w:after="160" w:line="259" w:lineRule="auto"/>
        <w:jc w:val="both"/>
        <w:rPr>
          <w:rFonts w:eastAsia="Calibri"/>
          <w:sz w:val="24"/>
          <w:szCs w:val="24"/>
          <w:lang w:eastAsia="en-US"/>
        </w:rPr>
      </w:pPr>
    </w:p>
    <w:p w14:paraId="53A96026" w14:textId="77777777" w:rsidR="0022531D" w:rsidRPr="00E31DA5" w:rsidRDefault="0022531D" w:rsidP="0022531D">
      <w:pPr>
        <w:spacing w:line="259" w:lineRule="auto"/>
        <w:jc w:val="both"/>
        <w:rPr>
          <w:rFonts w:eastAsia="Calibri"/>
          <w:sz w:val="24"/>
          <w:szCs w:val="24"/>
          <w:lang w:eastAsia="en-US"/>
        </w:rPr>
      </w:pPr>
    </w:p>
    <w:p w14:paraId="23DA6C18" w14:textId="77777777" w:rsidR="0022531D" w:rsidRPr="00E31DA5" w:rsidRDefault="0022531D" w:rsidP="0022531D">
      <w:pPr>
        <w:pBdr>
          <w:top w:val="single" w:sz="4" w:space="1" w:color="auto"/>
          <w:left w:val="single" w:sz="4" w:space="4" w:color="auto"/>
          <w:bottom w:val="single" w:sz="4" w:space="1" w:color="auto"/>
          <w:right w:val="single" w:sz="4" w:space="4" w:color="auto"/>
        </w:pBdr>
        <w:spacing w:after="160" w:line="259" w:lineRule="auto"/>
        <w:jc w:val="both"/>
        <w:rPr>
          <w:rFonts w:eastAsia="Calibri"/>
          <w:sz w:val="24"/>
          <w:szCs w:val="24"/>
          <w:lang w:eastAsia="en-US"/>
        </w:rPr>
      </w:pPr>
      <w:r w:rsidRPr="00E31DA5">
        <w:rPr>
          <w:rFonts w:eastAsia="Calibri"/>
          <w:sz w:val="24"/>
          <w:szCs w:val="24"/>
          <w:lang w:eastAsia="en-US"/>
        </w:rPr>
        <w:t>Other Benefits to the School (4 lines max, leadership, capacity building…)</w:t>
      </w:r>
    </w:p>
    <w:p w14:paraId="0D71A9D7" w14:textId="77777777" w:rsidR="0022531D" w:rsidRDefault="0022531D" w:rsidP="0022531D">
      <w:pPr>
        <w:pBdr>
          <w:top w:val="single" w:sz="4" w:space="1" w:color="auto"/>
          <w:left w:val="single" w:sz="4" w:space="4" w:color="auto"/>
          <w:bottom w:val="single" w:sz="4" w:space="1" w:color="auto"/>
          <w:right w:val="single" w:sz="4" w:space="4" w:color="auto"/>
        </w:pBdr>
        <w:spacing w:after="160" w:line="259" w:lineRule="auto"/>
        <w:jc w:val="both"/>
        <w:rPr>
          <w:rFonts w:eastAsia="Calibri"/>
          <w:sz w:val="24"/>
          <w:szCs w:val="24"/>
          <w:lang w:eastAsia="en-US"/>
        </w:rPr>
      </w:pPr>
    </w:p>
    <w:p w14:paraId="5C8D5DC4" w14:textId="77777777" w:rsidR="0022531D" w:rsidRDefault="0022531D" w:rsidP="0022531D">
      <w:pPr>
        <w:pBdr>
          <w:top w:val="single" w:sz="4" w:space="1" w:color="auto"/>
          <w:left w:val="single" w:sz="4" w:space="4" w:color="auto"/>
          <w:bottom w:val="single" w:sz="4" w:space="1" w:color="auto"/>
          <w:right w:val="single" w:sz="4" w:space="4" w:color="auto"/>
        </w:pBdr>
        <w:spacing w:after="160" w:line="259" w:lineRule="auto"/>
        <w:jc w:val="both"/>
        <w:rPr>
          <w:rFonts w:eastAsia="Calibri"/>
          <w:sz w:val="24"/>
          <w:szCs w:val="24"/>
          <w:lang w:eastAsia="en-US"/>
        </w:rPr>
      </w:pPr>
    </w:p>
    <w:p w14:paraId="36531F0A" w14:textId="77777777" w:rsidR="0022531D" w:rsidRDefault="0022531D" w:rsidP="0022531D">
      <w:pPr>
        <w:pBdr>
          <w:top w:val="single" w:sz="4" w:space="1" w:color="auto"/>
          <w:left w:val="single" w:sz="4" w:space="4" w:color="auto"/>
          <w:bottom w:val="single" w:sz="4" w:space="1" w:color="auto"/>
          <w:right w:val="single" w:sz="4" w:space="4" w:color="auto"/>
        </w:pBdr>
        <w:spacing w:after="160" w:line="259" w:lineRule="auto"/>
        <w:jc w:val="both"/>
        <w:rPr>
          <w:rFonts w:eastAsia="Calibri"/>
          <w:sz w:val="24"/>
          <w:szCs w:val="24"/>
          <w:lang w:eastAsia="en-US"/>
        </w:rPr>
      </w:pPr>
    </w:p>
    <w:p w14:paraId="2DDA9F9F" w14:textId="77777777" w:rsidR="0022531D" w:rsidRPr="00E31DA5" w:rsidRDefault="0022531D" w:rsidP="0022531D">
      <w:pPr>
        <w:pBdr>
          <w:top w:val="single" w:sz="4" w:space="1" w:color="auto"/>
          <w:left w:val="single" w:sz="4" w:space="4" w:color="auto"/>
          <w:bottom w:val="single" w:sz="4" w:space="1" w:color="auto"/>
          <w:right w:val="single" w:sz="4" w:space="4" w:color="auto"/>
        </w:pBdr>
        <w:spacing w:after="160" w:line="259" w:lineRule="auto"/>
        <w:jc w:val="both"/>
        <w:rPr>
          <w:rFonts w:eastAsia="Calibri"/>
          <w:sz w:val="24"/>
          <w:szCs w:val="24"/>
          <w:lang w:eastAsia="en-US"/>
        </w:rPr>
      </w:pPr>
    </w:p>
    <w:p w14:paraId="372A5A33" w14:textId="77777777" w:rsidR="0022531D" w:rsidRPr="00E31DA5" w:rsidRDefault="0022531D" w:rsidP="0022531D">
      <w:pPr>
        <w:pBdr>
          <w:top w:val="single" w:sz="4" w:space="1" w:color="auto"/>
          <w:left w:val="single" w:sz="4" w:space="4" w:color="auto"/>
          <w:bottom w:val="single" w:sz="4" w:space="1" w:color="auto"/>
          <w:right w:val="single" w:sz="4" w:space="4" w:color="auto"/>
        </w:pBdr>
        <w:spacing w:after="160" w:line="259" w:lineRule="auto"/>
        <w:jc w:val="both"/>
        <w:rPr>
          <w:rFonts w:eastAsia="Calibri"/>
          <w:sz w:val="24"/>
          <w:szCs w:val="24"/>
          <w:lang w:eastAsia="en-US"/>
        </w:rPr>
      </w:pPr>
    </w:p>
    <w:p w14:paraId="6ED31C48" w14:textId="77777777" w:rsidR="0022531D" w:rsidRPr="00E31DA5" w:rsidRDefault="0022531D" w:rsidP="0022531D">
      <w:pPr>
        <w:pBdr>
          <w:top w:val="single" w:sz="4" w:space="1" w:color="auto"/>
          <w:left w:val="single" w:sz="4" w:space="4" w:color="auto"/>
          <w:bottom w:val="single" w:sz="4" w:space="1" w:color="auto"/>
          <w:right w:val="single" w:sz="4" w:space="4" w:color="auto"/>
        </w:pBdr>
        <w:spacing w:after="160" w:line="259" w:lineRule="auto"/>
        <w:jc w:val="both"/>
        <w:rPr>
          <w:rFonts w:eastAsia="Calibri"/>
          <w:sz w:val="24"/>
          <w:szCs w:val="24"/>
          <w:lang w:eastAsia="en-US"/>
        </w:rPr>
      </w:pPr>
    </w:p>
    <w:p w14:paraId="33F0FA7B" w14:textId="77777777" w:rsidR="0022531D" w:rsidRPr="00E31DA5" w:rsidRDefault="0022531D" w:rsidP="0022531D">
      <w:pPr>
        <w:pBdr>
          <w:top w:val="single" w:sz="4" w:space="1" w:color="auto"/>
          <w:left w:val="single" w:sz="4" w:space="4" w:color="auto"/>
          <w:bottom w:val="single" w:sz="4" w:space="1" w:color="auto"/>
          <w:right w:val="single" w:sz="4" w:space="4" w:color="auto"/>
        </w:pBdr>
        <w:spacing w:after="160" w:line="259" w:lineRule="auto"/>
        <w:jc w:val="both"/>
        <w:rPr>
          <w:rFonts w:eastAsia="Calibri"/>
          <w:sz w:val="28"/>
          <w:lang w:eastAsia="en-US"/>
        </w:rPr>
      </w:pPr>
    </w:p>
    <w:p w14:paraId="3EC61222" w14:textId="77777777" w:rsidR="0022531D" w:rsidRDefault="0022531D" w:rsidP="0022531D"/>
    <w:p w14:paraId="4FB266D6" w14:textId="77777777" w:rsidR="0022531D" w:rsidRPr="003F0490" w:rsidRDefault="0022531D" w:rsidP="0022531D">
      <w:pPr>
        <w:jc w:val="both"/>
        <w:rPr>
          <w:sz w:val="24"/>
          <w:szCs w:val="24"/>
        </w:rPr>
      </w:pPr>
    </w:p>
    <w:p w14:paraId="0A1FFA56" w14:textId="77777777" w:rsidR="0022531D" w:rsidRDefault="0022531D" w:rsidP="0022531D">
      <w:pPr>
        <w:framePr w:w="5278" w:hSpace="180" w:wrap="around" w:vAnchor="text" w:hAnchor="page" w:x="4718" w:y="38"/>
        <w:pBdr>
          <w:top w:val="single" w:sz="6" w:space="1" w:color="auto"/>
          <w:left w:val="single" w:sz="6" w:space="1" w:color="auto"/>
          <w:bottom w:val="single" w:sz="6" w:space="1" w:color="auto"/>
          <w:right w:val="single" w:sz="6" w:space="1" w:color="auto"/>
        </w:pBdr>
        <w:jc w:val="both"/>
        <w:rPr>
          <w:b/>
          <w:sz w:val="24"/>
          <w:szCs w:val="24"/>
        </w:rPr>
      </w:pPr>
      <w:r w:rsidRPr="003F0490">
        <w:rPr>
          <w:b/>
          <w:sz w:val="24"/>
          <w:szCs w:val="24"/>
        </w:rPr>
        <w:fldChar w:fldCharType="begin">
          <w:ffData>
            <w:name w:val="Text3"/>
            <w:enabled/>
            <w:calcOnExit w:val="0"/>
            <w:textInput/>
          </w:ffData>
        </w:fldChar>
      </w:r>
      <w:r w:rsidRPr="003F0490">
        <w:rPr>
          <w:b/>
          <w:sz w:val="24"/>
          <w:szCs w:val="24"/>
        </w:rPr>
        <w:instrText xml:space="preserve"> FORMTEXT </w:instrText>
      </w:r>
      <w:r w:rsidRPr="003F0490">
        <w:rPr>
          <w:b/>
          <w:sz w:val="24"/>
          <w:szCs w:val="24"/>
        </w:rPr>
      </w:r>
      <w:r w:rsidRPr="003F0490">
        <w:rPr>
          <w:b/>
          <w:sz w:val="24"/>
          <w:szCs w:val="24"/>
        </w:rPr>
        <w:fldChar w:fldCharType="separate"/>
      </w:r>
      <w:r w:rsidRPr="003F0490">
        <w:rPr>
          <w:b/>
          <w:noProof/>
          <w:sz w:val="24"/>
          <w:szCs w:val="24"/>
        </w:rPr>
        <w:t> </w:t>
      </w:r>
      <w:r w:rsidRPr="003F0490">
        <w:rPr>
          <w:b/>
          <w:noProof/>
          <w:sz w:val="24"/>
          <w:szCs w:val="24"/>
        </w:rPr>
        <w:t> </w:t>
      </w:r>
      <w:r w:rsidRPr="003F0490">
        <w:rPr>
          <w:b/>
          <w:noProof/>
          <w:sz w:val="24"/>
          <w:szCs w:val="24"/>
        </w:rPr>
        <w:t> </w:t>
      </w:r>
      <w:r w:rsidRPr="003F0490">
        <w:rPr>
          <w:b/>
          <w:noProof/>
          <w:sz w:val="24"/>
          <w:szCs w:val="24"/>
        </w:rPr>
        <w:t> </w:t>
      </w:r>
      <w:r w:rsidRPr="003F0490">
        <w:rPr>
          <w:b/>
          <w:noProof/>
          <w:sz w:val="24"/>
          <w:szCs w:val="24"/>
        </w:rPr>
        <w:t> </w:t>
      </w:r>
      <w:r w:rsidRPr="003F0490">
        <w:rPr>
          <w:b/>
          <w:sz w:val="24"/>
          <w:szCs w:val="24"/>
        </w:rPr>
        <w:fldChar w:fldCharType="end"/>
      </w:r>
    </w:p>
    <w:p w14:paraId="07D35983" w14:textId="77777777" w:rsidR="0022531D" w:rsidRPr="003F0490" w:rsidRDefault="0022531D" w:rsidP="0022531D">
      <w:pPr>
        <w:framePr w:w="5278" w:hSpace="180" w:wrap="around" w:vAnchor="text" w:hAnchor="page" w:x="4718" w:y="38"/>
        <w:pBdr>
          <w:top w:val="single" w:sz="6" w:space="1" w:color="auto"/>
          <w:left w:val="single" w:sz="6" w:space="1" w:color="auto"/>
          <w:bottom w:val="single" w:sz="6" w:space="1" w:color="auto"/>
          <w:right w:val="single" w:sz="6" w:space="1" w:color="auto"/>
        </w:pBdr>
        <w:jc w:val="both"/>
        <w:rPr>
          <w:b/>
          <w:sz w:val="24"/>
          <w:szCs w:val="24"/>
        </w:rPr>
      </w:pPr>
    </w:p>
    <w:p w14:paraId="521DA6C5" w14:textId="77777777" w:rsidR="0022531D" w:rsidRPr="003F0490" w:rsidRDefault="0022531D" w:rsidP="0022531D">
      <w:pPr>
        <w:jc w:val="both"/>
        <w:rPr>
          <w:b/>
          <w:sz w:val="24"/>
          <w:szCs w:val="24"/>
        </w:rPr>
      </w:pPr>
      <w:r>
        <w:rPr>
          <w:b/>
          <w:sz w:val="24"/>
          <w:szCs w:val="24"/>
        </w:rPr>
        <w:t>Signed</w:t>
      </w:r>
      <w:r w:rsidRPr="003F0490">
        <w:rPr>
          <w:b/>
          <w:sz w:val="24"/>
          <w:szCs w:val="24"/>
        </w:rPr>
        <w:tab/>
      </w:r>
    </w:p>
    <w:p w14:paraId="5693A589" w14:textId="77777777" w:rsidR="0022531D" w:rsidRDefault="0022531D" w:rsidP="0022531D">
      <w:pPr>
        <w:jc w:val="both"/>
        <w:rPr>
          <w:sz w:val="24"/>
          <w:szCs w:val="24"/>
        </w:rPr>
      </w:pPr>
    </w:p>
    <w:p w14:paraId="79426E07" w14:textId="77777777" w:rsidR="0022531D" w:rsidRPr="003F0490" w:rsidRDefault="0022531D" w:rsidP="0022531D">
      <w:pPr>
        <w:jc w:val="both"/>
        <w:rPr>
          <w:sz w:val="24"/>
          <w:szCs w:val="24"/>
        </w:rPr>
      </w:pPr>
    </w:p>
    <w:p w14:paraId="04840D04" w14:textId="77777777" w:rsidR="0022531D" w:rsidRPr="003F0490" w:rsidRDefault="0022531D" w:rsidP="0022531D">
      <w:pPr>
        <w:jc w:val="both"/>
        <w:rPr>
          <w:sz w:val="24"/>
          <w:szCs w:val="24"/>
        </w:rPr>
      </w:pPr>
    </w:p>
    <w:p w14:paraId="58F3F957" w14:textId="77777777" w:rsidR="0022531D" w:rsidRDefault="0022531D" w:rsidP="0022531D">
      <w:pPr>
        <w:framePr w:w="5278" w:hSpace="180" w:wrap="around" w:vAnchor="text" w:hAnchor="page" w:x="4718" w:y="38"/>
        <w:pBdr>
          <w:top w:val="single" w:sz="6" w:space="1" w:color="auto"/>
          <w:left w:val="single" w:sz="6" w:space="1" w:color="auto"/>
          <w:bottom w:val="single" w:sz="6" w:space="1" w:color="auto"/>
          <w:right w:val="single" w:sz="6" w:space="1" w:color="auto"/>
        </w:pBdr>
        <w:jc w:val="both"/>
        <w:rPr>
          <w:b/>
          <w:sz w:val="24"/>
          <w:szCs w:val="24"/>
        </w:rPr>
      </w:pPr>
      <w:r w:rsidRPr="003F0490">
        <w:rPr>
          <w:b/>
          <w:sz w:val="24"/>
          <w:szCs w:val="24"/>
        </w:rPr>
        <w:fldChar w:fldCharType="begin">
          <w:ffData>
            <w:name w:val="Text3"/>
            <w:enabled/>
            <w:calcOnExit w:val="0"/>
            <w:textInput/>
          </w:ffData>
        </w:fldChar>
      </w:r>
      <w:r w:rsidRPr="003F0490">
        <w:rPr>
          <w:b/>
          <w:sz w:val="24"/>
          <w:szCs w:val="24"/>
        </w:rPr>
        <w:instrText xml:space="preserve"> FORMTEXT </w:instrText>
      </w:r>
      <w:r w:rsidRPr="003F0490">
        <w:rPr>
          <w:b/>
          <w:sz w:val="24"/>
          <w:szCs w:val="24"/>
        </w:rPr>
      </w:r>
      <w:r w:rsidRPr="003F0490">
        <w:rPr>
          <w:b/>
          <w:sz w:val="24"/>
          <w:szCs w:val="24"/>
        </w:rPr>
        <w:fldChar w:fldCharType="separate"/>
      </w:r>
      <w:r w:rsidRPr="003F0490">
        <w:rPr>
          <w:b/>
          <w:noProof/>
          <w:sz w:val="24"/>
          <w:szCs w:val="24"/>
        </w:rPr>
        <w:t> </w:t>
      </w:r>
      <w:r w:rsidRPr="003F0490">
        <w:rPr>
          <w:b/>
          <w:noProof/>
          <w:sz w:val="24"/>
          <w:szCs w:val="24"/>
        </w:rPr>
        <w:t> </w:t>
      </w:r>
      <w:r w:rsidRPr="003F0490">
        <w:rPr>
          <w:b/>
          <w:noProof/>
          <w:sz w:val="24"/>
          <w:szCs w:val="24"/>
        </w:rPr>
        <w:t> </w:t>
      </w:r>
      <w:r w:rsidRPr="003F0490">
        <w:rPr>
          <w:b/>
          <w:noProof/>
          <w:sz w:val="24"/>
          <w:szCs w:val="24"/>
        </w:rPr>
        <w:t> </w:t>
      </w:r>
      <w:r w:rsidRPr="003F0490">
        <w:rPr>
          <w:b/>
          <w:noProof/>
          <w:sz w:val="24"/>
          <w:szCs w:val="24"/>
        </w:rPr>
        <w:t> </w:t>
      </w:r>
      <w:r w:rsidRPr="003F0490">
        <w:rPr>
          <w:b/>
          <w:sz w:val="24"/>
          <w:szCs w:val="24"/>
        </w:rPr>
        <w:fldChar w:fldCharType="end"/>
      </w:r>
    </w:p>
    <w:p w14:paraId="22B162DD" w14:textId="77777777" w:rsidR="0022531D" w:rsidRPr="003F0490" w:rsidRDefault="0022531D" w:rsidP="0022531D">
      <w:pPr>
        <w:framePr w:w="5278" w:hSpace="180" w:wrap="around" w:vAnchor="text" w:hAnchor="page" w:x="4718" w:y="38"/>
        <w:pBdr>
          <w:top w:val="single" w:sz="6" w:space="1" w:color="auto"/>
          <w:left w:val="single" w:sz="6" w:space="1" w:color="auto"/>
          <w:bottom w:val="single" w:sz="6" w:space="1" w:color="auto"/>
          <w:right w:val="single" w:sz="6" w:space="1" w:color="auto"/>
        </w:pBdr>
        <w:jc w:val="both"/>
        <w:rPr>
          <w:b/>
          <w:sz w:val="24"/>
          <w:szCs w:val="24"/>
        </w:rPr>
      </w:pPr>
    </w:p>
    <w:p w14:paraId="0A2A6D1D" w14:textId="77777777" w:rsidR="0022531D" w:rsidRPr="003F0490" w:rsidRDefault="0022531D" w:rsidP="0022531D">
      <w:pPr>
        <w:jc w:val="both"/>
        <w:rPr>
          <w:b/>
          <w:sz w:val="24"/>
          <w:szCs w:val="24"/>
        </w:rPr>
      </w:pPr>
      <w:r>
        <w:rPr>
          <w:b/>
          <w:sz w:val="24"/>
          <w:szCs w:val="24"/>
        </w:rPr>
        <w:t>Date</w:t>
      </w:r>
      <w:r w:rsidRPr="003F0490">
        <w:rPr>
          <w:b/>
          <w:sz w:val="24"/>
          <w:szCs w:val="24"/>
        </w:rPr>
        <w:tab/>
      </w:r>
    </w:p>
    <w:p w14:paraId="18A8A730" w14:textId="77777777" w:rsidR="0022531D" w:rsidRDefault="0022531D" w:rsidP="0022531D">
      <w:pPr>
        <w:jc w:val="both"/>
        <w:rPr>
          <w:sz w:val="24"/>
          <w:szCs w:val="24"/>
        </w:rPr>
      </w:pPr>
    </w:p>
    <w:p w14:paraId="19229204" w14:textId="77777777" w:rsidR="0022531D" w:rsidRPr="003F0490" w:rsidRDefault="0022531D" w:rsidP="0022531D">
      <w:pPr>
        <w:jc w:val="both"/>
        <w:rPr>
          <w:sz w:val="24"/>
          <w:szCs w:val="24"/>
        </w:rPr>
      </w:pPr>
    </w:p>
    <w:p w14:paraId="5E48520F" w14:textId="77777777" w:rsidR="0022531D" w:rsidRDefault="0022531D" w:rsidP="0022531D"/>
    <w:p w14:paraId="1780E28B" w14:textId="77777777" w:rsidR="0022531D" w:rsidRPr="00A00C62" w:rsidRDefault="0022531D" w:rsidP="0022531D"/>
    <w:p w14:paraId="467FA0D9" w14:textId="77777777" w:rsidR="0022531D" w:rsidRPr="00C77642" w:rsidRDefault="0022531D" w:rsidP="0022531D">
      <w:pPr>
        <w:jc w:val="both"/>
        <w:rPr>
          <w:sz w:val="18"/>
          <w:szCs w:val="18"/>
        </w:rPr>
      </w:pPr>
    </w:p>
    <w:p w14:paraId="294A8112" w14:textId="77777777" w:rsidR="0022531D" w:rsidRDefault="0022531D" w:rsidP="0022531D">
      <w:pPr>
        <w:rPr>
          <w:b/>
          <w:sz w:val="28"/>
          <w:szCs w:val="28"/>
        </w:rPr>
      </w:pPr>
      <w:r>
        <w:rPr>
          <w:b/>
          <w:sz w:val="28"/>
          <w:szCs w:val="28"/>
        </w:rPr>
        <w:br w:type="page"/>
      </w:r>
    </w:p>
    <w:p w14:paraId="2A465A05" w14:textId="77777777" w:rsidR="0022531D" w:rsidRDefault="0022531D" w:rsidP="0022531D">
      <w:pPr>
        <w:ind w:left="720"/>
        <w:jc w:val="right"/>
        <w:rPr>
          <w:b/>
          <w:sz w:val="28"/>
          <w:szCs w:val="28"/>
        </w:rPr>
      </w:pPr>
      <w:r>
        <w:rPr>
          <w:b/>
          <w:sz w:val="28"/>
          <w:szCs w:val="28"/>
        </w:rPr>
        <w:lastRenderedPageBreak/>
        <w:t>Annex 5</w:t>
      </w:r>
    </w:p>
    <w:p w14:paraId="02040E6E" w14:textId="77777777" w:rsidR="0022531D" w:rsidRDefault="0022531D" w:rsidP="0022531D">
      <w:pPr>
        <w:ind w:left="1440" w:firstLine="720"/>
        <w:jc w:val="both"/>
        <w:rPr>
          <w:i/>
          <w:sz w:val="16"/>
          <w:szCs w:val="16"/>
        </w:rPr>
      </w:pPr>
    </w:p>
    <w:p w14:paraId="70AA4F2D" w14:textId="77777777" w:rsidR="0022531D" w:rsidRDefault="0022531D" w:rsidP="0022531D">
      <w:pPr>
        <w:ind w:left="1440" w:firstLine="720"/>
        <w:jc w:val="both"/>
        <w:rPr>
          <w:i/>
          <w:sz w:val="16"/>
          <w:szCs w:val="16"/>
        </w:rPr>
      </w:pPr>
    </w:p>
    <w:p w14:paraId="3E43E65E" w14:textId="77777777" w:rsidR="001544C1" w:rsidRDefault="001544C1" w:rsidP="001544C1">
      <w:pPr>
        <w:jc w:val="both"/>
        <w:rPr>
          <w:b/>
          <w:sz w:val="28"/>
          <w:szCs w:val="28"/>
        </w:rPr>
      </w:pPr>
      <w:r w:rsidRPr="000F50D3">
        <w:rPr>
          <w:b/>
          <w:sz w:val="28"/>
          <w:szCs w:val="28"/>
        </w:rPr>
        <w:t xml:space="preserve">Internal </w:t>
      </w:r>
      <w:r>
        <w:rPr>
          <w:b/>
          <w:sz w:val="28"/>
          <w:szCs w:val="28"/>
        </w:rPr>
        <w:t xml:space="preserve">Promotions </w:t>
      </w:r>
      <w:r w:rsidRPr="000F50D3">
        <w:rPr>
          <w:b/>
          <w:sz w:val="28"/>
          <w:szCs w:val="28"/>
        </w:rPr>
        <w:t>Appointment</w:t>
      </w:r>
      <w:r>
        <w:rPr>
          <w:b/>
          <w:sz w:val="28"/>
          <w:szCs w:val="28"/>
        </w:rPr>
        <w:t>:</w:t>
      </w:r>
    </w:p>
    <w:p w14:paraId="4DE96A22" w14:textId="77777777" w:rsidR="001544C1" w:rsidRPr="000F50D3" w:rsidRDefault="001544C1" w:rsidP="001544C1">
      <w:pPr>
        <w:jc w:val="both"/>
        <w:rPr>
          <w:b/>
          <w:sz w:val="28"/>
          <w:szCs w:val="28"/>
        </w:rPr>
      </w:pPr>
      <w:r w:rsidRPr="000F50D3">
        <w:rPr>
          <w:b/>
          <w:sz w:val="28"/>
          <w:szCs w:val="28"/>
        </w:rPr>
        <w:t xml:space="preserve">Recommendation to </w:t>
      </w:r>
      <w:r>
        <w:rPr>
          <w:b/>
          <w:sz w:val="28"/>
          <w:szCs w:val="28"/>
        </w:rPr>
        <w:t>Academic Promotions Committee</w:t>
      </w:r>
    </w:p>
    <w:p w14:paraId="0E9966DB" w14:textId="77777777" w:rsidR="001544C1" w:rsidRPr="003F0490" w:rsidRDefault="001544C1" w:rsidP="001544C1">
      <w:pPr>
        <w:jc w:val="both"/>
        <w:rPr>
          <w:sz w:val="24"/>
          <w:szCs w:val="24"/>
        </w:rPr>
      </w:pPr>
      <w:r>
        <w:rPr>
          <w:sz w:val="24"/>
          <w:szCs w:val="24"/>
        </w:rPr>
        <w:t>(To be completed by Dean/Director)</w:t>
      </w:r>
    </w:p>
    <w:p w14:paraId="2E0BA47E" w14:textId="77777777" w:rsidR="001544C1" w:rsidRPr="003F0490" w:rsidRDefault="001544C1" w:rsidP="001544C1">
      <w:pPr>
        <w:jc w:val="both"/>
        <w:rPr>
          <w:sz w:val="24"/>
          <w:szCs w:val="24"/>
        </w:rPr>
      </w:pPr>
    </w:p>
    <w:p w14:paraId="0FB253D0" w14:textId="77777777" w:rsidR="001544C1" w:rsidRPr="003F0490" w:rsidRDefault="001544C1" w:rsidP="001544C1">
      <w:pPr>
        <w:framePr w:w="5278" w:hSpace="180" w:wrap="around" w:vAnchor="text" w:hAnchor="page" w:x="4718" w:y="38"/>
        <w:pBdr>
          <w:top w:val="single" w:sz="6" w:space="1" w:color="auto"/>
          <w:left w:val="single" w:sz="6" w:space="1" w:color="auto"/>
          <w:bottom w:val="single" w:sz="6" w:space="1" w:color="auto"/>
          <w:right w:val="single" w:sz="6" w:space="1" w:color="auto"/>
        </w:pBdr>
        <w:jc w:val="both"/>
        <w:rPr>
          <w:b/>
          <w:sz w:val="24"/>
          <w:szCs w:val="24"/>
        </w:rPr>
      </w:pPr>
      <w:r w:rsidRPr="003F0490">
        <w:rPr>
          <w:b/>
          <w:sz w:val="24"/>
          <w:szCs w:val="24"/>
        </w:rPr>
        <w:fldChar w:fldCharType="begin">
          <w:ffData>
            <w:name w:val="Text3"/>
            <w:enabled/>
            <w:calcOnExit w:val="0"/>
            <w:textInput/>
          </w:ffData>
        </w:fldChar>
      </w:r>
      <w:bookmarkStart w:id="0" w:name="Text3"/>
      <w:r w:rsidRPr="003F0490">
        <w:rPr>
          <w:b/>
          <w:sz w:val="24"/>
          <w:szCs w:val="24"/>
        </w:rPr>
        <w:instrText xml:space="preserve"> FORMTEXT </w:instrText>
      </w:r>
      <w:r w:rsidRPr="003F0490">
        <w:rPr>
          <w:b/>
          <w:sz w:val="24"/>
          <w:szCs w:val="24"/>
        </w:rPr>
      </w:r>
      <w:r w:rsidRPr="003F0490">
        <w:rPr>
          <w:b/>
          <w:sz w:val="24"/>
          <w:szCs w:val="24"/>
        </w:rPr>
        <w:fldChar w:fldCharType="separate"/>
      </w:r>
      <w:r w:rsidRPr="003F0490">
        <w:rPr>
          <w:b/>
          <w:noProof/>
          <w:sz w:val="24"/>
          <w:szCs w:val="24"/>
        </w:rPr>
        <w:t> </w:t>
      </w:r>
      <w:r w:rsidRPr="003F0490">
        <w:rPr>
          <w:b/>
          <w:noProof/>
          <w:sz w:val="24"/>
          <w:szCs w:val="24"/>
        </w:rPr>
        <w:t> </w:t>
      </w:r>
      <w:r w:rsidRPr="003F0490">
        <w:rPr>
          <w:b/>
          <w:noProof/>
          <w:sz w:val="24"/>
          <w:szCs w:val="24"/>
        </w:rPr>
        <w:t> </w:t>
      </w:r>
      <w:r w:rsidRPr="003F0490">
        <w:rPr>
          <w:b/>
          <w:noProof/>
          <w:sz w:val="24"/>
          <w:szCs w:val="24"/>
        </w:rPr>
        <w:t> </w:t>
      </w:r>
      <w:r w:rsidRPr="003F0490">
        <w:rPr>
          <w:b/>
          <w:noProof/>
          <w:sz w:val="24"/>
          <w:szCs w:val="24"/>
        </w:rPr>
        <w:t> </w:t>
      </w:r>
      <w:r w:rsidRPr="003F0490">
        <w:rPr>
          <w:b/>
          <w:sz w:val="24"/>
          <w:szCs w:val="24"/>
        </w:rPr>
        <w:fldChar w:fldCharType="end"/>
      </w:r>
      <w:bookmarkEnd w:id="0"/>
    </w:p>
    <w:p w14:paraId="47460477" w14:textId="77777777" w:rsidR="001544C1" w:rsidRPr="003F0490" w:rsidRDefault="001544C1" w:rsidP="001544C1">
      <w:pPr>
        <w:jc w:val="both"/>
        <w:rPr>
          <w:b/>
          <w:sz w:val="24"/>
          <w:szCs w:val="24"/>
        </w:rPr>
      </w:pPr>
      <w:r>
        <w:rPr>
          <w:b/>
          <w:sz w:val="24"/>
          <w:szCs w:val="24"/>
        </w:rPr>
        <w:t>Name of Applicant</w:t>
      </w:r>
      <w:r w:rsidRPr="003F0490">
        <w:rPr>
          <w:b/>
          <w:sz w:val="24"/>
          <w:szCs w:val="24"/>
        </w:rPr>
        <w:tab/>
      </w:r>
    </w:p>
    <w:p w14:paraId="64262205" w14:textId="77777777" w:rsidR="001544C1" w:rsidRPr="003F0490" w:rsidRDefault="001544C1" w:rsidP="001544C1">
      <w:pPr>
        <w:jc w:val="both"/>
        <w:rPr>
          <w:sz w:val="24"/>
          <w:szCs w:val="24"/>
        </w:rPr>
      </w:pPr>
    </w:p>
    <w:p w14:paraId="25F3FD06" w14:textId="77777777" w:rsidR="001544C1" w:rsidRPr="003F0490" w:rsidRDefault="001544C1" w:rsidP="001544C1">
      <w:pPr>
        <w:framePr w:w="5278" w:hSpace="180" w:wrap="around" w:vAnchor="text" w:hAnchor="page" w:x="4718" w:y="-2"/>
        <w:pBdr>
          <w:top w:val="single" w:sz="6" w:space="1" w:color="auto"/>
          <w:left w:val="single" w:sz="6" w:space="1" w:color="auto"/>
          <w:bottom w:val="single" w:sz="6" w:space="1" w:color="auto"/>
          <w:right w:val="single" w:sz="6" w:space="1" w:color="auto"/>
        </w:pBdr>
        <w:jc w:val="both"/>
        <w:rPr>
          <w:b/>
          <w:sz w:val="24"/>
          <w:szCs w:val="24"/>
        </w:rPr>
      </w:pPr>
      <w:r w:rsidRPr="003F0490">
        <w:rPr>
          <w:b/>
          <w:sz w:val="24"/>
          <w:szCs w:val="24"/>
        </w:rPr>
        <w:fldChar w:fldCharType="begin">
          <w:ffData>
            <w:name w:val="Text2"/>
            <w:enabled/>
            <w:calcOnExit w:val="0"/>
            <w:textInput/>
          </w:ffData>
        </w:fldChar>
      </w:r>
      <w:bookmarkStart w:id="1" w:name="Text2"/>
      <w:r w:rsidRPr="003F0490">
        <w:rPr>
          <w:b/>
          <w:sz w:val="24"/>
          <w:szCs w:val="24"/>
        </w:rPr>
        <w:instrText xml:space="preserve"> FORMTEXT </w:instrText>
      </w:r>
      <w:r w:rsidRPr="003F0490">
        <w:rPr>
          <w:b/>
          <w:sz w:val="24"/>
          <w:szCs w:val="24"/>
        </w:rPr>
      </w:r>
      <w:r w:rsidRPr="003F0490">
        <w:rPr>
          <w:b/>
          <w:sz w:val="24"/>
          <w:szCs w:val="24"/>
        </w:rPr>
        <w:fldChar w:fldCharType="separate"/>
      </w:r>
      <w:r w:rsidRPr="003F0490">
        <w:rPr>
          <w:b/>
          <w:noProof/>
          <w:sz w:val="24"/>
          <w:szCs w:val="24"/>
        </w:rPr>
        <w:t> </w:t>
      </w:r>
      <w:r w:rsidRPr="003F0490">
        <w:rPr>
          <w:b/>
          <w:noProof/>
          <w:sz w:val="24"/>
          <w:szCs w:val="24"/>
        </w:rPr>
        <w:t> </w:t>
      </w:r>
      <w:r w:rsidRPr="003F0490">
        <w:rPr>
          <w:b/>
          <w:noProof/>
          <w:sz w:val="24"/>
          <w:szCs w:val="24"/>
        </w:rPr>
        <w:t> </w:t>
      </w:r>
      <w:r w:rsidRPr="003F0490">
        <w:rPr>
          <w:b/>
          <w:noProof/>
          <w:sz w:val="24"/>
          <w:szCs w:val="24"/>
        </w:rPr>
        <w:t> </w:t>
      </w:r>
      <w:r w:rsidRPr="003F0490">
        <w:rPr>
          <w:b/>
          <w:noProof/>
          <w:sz w:val="24"/>
          <w:szCs w:val="24"/>
        </w:rPr>
        <w:t> </w:t>
      </w:r>
      <w:r w:rsidRPr="003F0490">
        <w:rPr>
          <w:b/>
          <w:sz w:val="24"/>
          <w:szCs w:val="24"/>
        </w:rPr>
        <w:fldChar w:fldCharType="end"/>
      </w:r>
      <w:bookmarkEnd w:id="1"/>
    </w:p>
    <w:p w14:paraId="1C3E958A" w14:textId="77777777" w:rsidR="001544C1" w:rsidRPr="003F0490" w:rsidRDefault="001544C1" w:rsidP="001544C1">
      <w:pPr>
        <w:jc w:val="both"/>
        <w:rPr>
          <w:b/>
          <w:sz w:val="24"/>
          <w:szCs w:val="24"/>
        </w:rPr>
      </w:pPr>
      <w:r w:rsidRPr="003F0490">
        <w:rPr>
          <w:b/>
          <w:sz w:val="24"/>
          <w:szCs w:val="24"/>
        </w:rPr>
        <w:t>School/Service</w:t>
      </w:r>
      <w:r>
        <w:rPr>
          <w:b/>
          <w:sz w:val="24"/>
          <w:szCs w:val="24"/>
        </w:rPr>
        <w:t>:</w:t>
      </w:r>
      <w:r>
        <w:rPr>
          <w:b/>
          <w:sz w:val="24"/>
          <w:szCs w:val="24"/>
        </w:rPr>
        <w:tab/>
      </w:r>
    </w:p>
    <w:p w14:paraId="27FB981D" w14:textId="77777777" w:rsidR="001544C1" w:rsidRDefault="001544C1" w:rsidP="001544C1">
      <w:pPr>
        <w:jc w:val="both"/>
        <w:rPr>
          <w:sz w:val="24"/>
          <w:szCs w:val="24"/>
        </w:rPr>
      </w:pPr>
    </w:p>
    <w:p w14:paraId="7A076739" w14:textId="77777777" w:rsidR="001544C1" w:rsidRDefault="001544C1" w:rsidP="001544C1">
      <w:pPr>
        <w:jc w:val="both"/>
        <w:rPr>
          <w:sz w:val="24"/>
          <w:szCs w:val="24"/>
        </w:rPr>
      </w:pPr>
    </w:p>
    <w:p w14:paraId="090FFBFB" w14:textId="77777777" w:rsidR="001544C1" w:rsidRPr="003F0490" w:rsidRDefault="001544C1" w:rsidP="001544C1">
      <w:pPr>
        <w:jc w:val="both"/>
        <w:rPr>
          <w:sz w:val="24"/>
          <w:szCs w:val="24"/>
        </w:rPr>
      </w:pPr>
    </w:p>
    <w:p w14:paraId="454292D7" w14:textId="77777777" w:rsidR="001544C1" w:rsidRPr="00C34CC5" w:rsidRDefault="001544C1" w:rsidP="001544C1">
      <w:pPr>
        <w:jc w:val="both"/>
        <w:rPr>
          <w:i/>
          <w:iCs/>
          <w:sz w:val="24"/>
          <w:szCs w:val="24"/>
        </w:rPr>
      </w:pPr>
      <w:r w:rsidRPr="003F0490">
        <w:rPr>
          <w:b/>
          <w:sz w:val="24"/>
          <w:szCs w:val="24"/>
        </w:rPr>
        <w:t>Title</w:t>
      </w:r>
      <w:r>
        <w:rPr>
          <w:b/>
          <w:sz w:val="24"/>
          <w:szCs w:val="24"/>
        </w:rPr>
        <w:t xml:space="preserve"> Applied for</w:t>
      </w:r>
      <w:r w:rsidRPr="003F0490">
        <w:rPr>
          <w:b/>
          <w:sz w:val="24"/>
          <w:szCs w:val="24"/>
        </w:rPr>
        <w:t>:</w:t>
      </w:r>
      <w:r w:rsidRPr="003F0490">
        <w:rPr>
          <w:b/>
          <w:sz w:val="24"/>
          <w:szCs w:val="24"/>
        </w:rPr>
        <w:tab/>
      </w:r>
      <w:r>
        <w:rPr>
          <w:b/>
          <w:i/>
          <w:iCs/>
          <w:sz w:val="24"/>
          <w:szCs w:val="24"/>
        </w:rPr>
        <w:t xml:space="preserve">Please use the Matrix scoring criteria to complete </w:t>
      </w:r>
      <w:proofErr w:type="gramStart"/>
      <w:r>
        <w:rPr>
          <w:b/>
          <w:i/>
          <w:iCs/>
          <w:sz w:val="24"/>
          <w:szCs w:val="24"/>
        </w:rPr>
        <w:t>below</w:t>
      </w:r>
      <w:proofErr w:type="gramEnd"/>
    </w:p>
    <w:p w14:paraId="260826F6" w14:textId="77777777" w:rsidR="001544C1" w:rsidRDefault="001544C1" w:rsidP="001544C1">
      <w:pPr>
        <w:jc w:val="both"/>
        <w:rPr>
          <w:i/>
          <w:sz w:val="24"/>
          <w:szCs w:val="24"/>
        </w:rPr>
      </w:pPr>
    </w:p>
    <w:tbl>
      <w:tblPr>
        <w:tblStyle w:val="TableGrid"/>
        <w:tblW w:w="0" w:type="auto"/>
        <w:tblLook w:val="04A0" w:firstRow="1" w:lastRow="0" w:firstColumn="1" w:lastColumn="0" w:noHBand="0" w:noVBand="1"/>
      </w:tblPr>
      <w:tblGrid>
        <w:gridCol w:w="787"/>
        <w:gridCol w:w="1483"/>
        <w:gridCol w:w="2215"/>
        <w:gridCol w:w="1436"/>
        <w:gridCol w:w="1683"/>
        <w:gridCol w:w="1457"/>
      </w:tblGrid>
      <w:tr w:rsidR="001544C1" w14:paraId="4E3A71F4" w14:textId="77777777" w:rsidTr="006E75E6">
        <w:tc>
          <w:tcPr>
            <w:tcW w:w="768" w:type="dxa"/>
          </w:tcPr>
          <w:p w14:paraId="21CB7194" w14:textId="77777777" w:rsidR="001544C1" w:rsidRPr="006B1A63" w:rsidRDefault="001544C1" w:rsidP="006E75E6">
            <w:pPr>
              <w:jc w:val="both"/>
              <w:rPr>
                <w:iCs/>
                <w:sz w:val="18"/>
                <w:szCs w:val="18"/>
              </w:rPr>
            </w:pPr>
            <w:r w:rsidRPr="00DE285D">
              <w:rPr>
                <w:b/>
                <w:bCs/>
                <w:iCs/>
                <w:sz w:val="18"/>
                <w:szCs w:val="18"/>
              </w:rPr>
              <w:t>Please Tic</w:t>
            </w:r>
            <w:r w:rsidRPr="006B1A63">
              <w:rPr>
                <w:iCs/>
                <w:sz w:val="18"/>
                <w:szCs w:val="18"/>
              </w:rPr>
              <w:t>k</w:t>
            </w:r>
          </w:p>
        </w:tc>
        <w:tc>
          <w:tcPr>
            <w:tcW w:w="1495" w:type="dxa"/>
          </w:tcPr>
          <w:p w14:paraId="14D0F5D0" w14:textId="77777777" w:rsidR="001544C1" w:rsidRDefault="001544C1" w:rsidP="006E75E6">
            <w:pPr>
              <w:jc w:val="both"/>
              <w:rPr>
                <w:iCs/>
                <w:sz w:val="24"/>
                <w:szCs w:val="24"/>
              </w:rPr>
            </w:pPr>
          </w:p>
        </w:tc>
        <w:tc>
          <w:tcPr>
            <w:tcW w:w="2276" w:type="dxa"/>
          </w:tcPr>
          <w:p w14:paraId="2F72E522" w14:textId="77777777" w:rsidR="001544C1" w:rsidRPr="00DE285D" w:rsidRDefault="001544C1" w:rsidP="006E75E6">
            <w:pPr>
              <w:jc w:val="both"/>
              <w:rPr>
                <w:b/>
                <w:bCs/>
                <w:iCs/>
                <w:sz w:val="24"/>
                <w:szCs w:val="24"/>
              </w:rPr>
            </w:pPr>
            <w:r w:rsidRPr="00DE285D">
              <w:rPr>
                <w:b/>
                <w:bCs/>
                <w:iCs/>
                <w:sz w:val="24"/>
                <w:szCs w:val="24"/>
              </w:rPr>
              <w:t>Teaching</w:t>
            </w:r>
          </w:p>
        </w:tc>
        <w:tc>
          <w:tcPr>
            <w:tcW w:w="1445" w:type="dxa"/>
          </w:tcPr>
          <w:p w14:paraId="65CD2882" w14:textId="77777777" w:rsidR="001544C1" w:rsidRPr="00DE285D" w:rsidRDefault="001544C1" w:rsidP="006E75E6">
            <w:pPr>
              <w:jc w:val="both"/>
              <w:rPr>
                <w:b/>
                <w:bCs/>
                <w:iCs/>
                <w:sz w:val="24"/>
                <w:szCs w:val="24"/>
              </w:rPr>
            </w:pPr>
            <w:r w:rsidRPr="00DE285D">
              <w:rPr>
                <w:b/>
                <w:bCs/>
                <w:iCs/>
                <w:sz w:val="24"/>
                <w:szCs w:val="24"/>
              </w:rPr>
              <w:t xml:space="preserve">Research </w:t>
            </w:r>
          </w:p>
        </w:tc>
        <w:tc>
          <w:tcPr>
            <w:tcW w:w="1617" w:type="dxa"/>
          </w:tcPr>
          <w:p w14:paraId="0A97F74B" w14:textId="77777777" w:rsidR="001544C1" w:rsidRPr="00DE285D" w:rsidRDefault="001544C1" w:rsidP="006E75E6">
            <w:pPr>
              <w:jc w:val="both"/>
              <w:rPr>
                <w:b/>
                <w:bCs/>
                <w:iCs/>
                <w:sz w:val="24"/>
                <w:szCs w:val="24"/>
              </w:rPr>
            </w:pPr>
            <w:r w:rsidRPr="00DE285D">
              <w:rPr>
                <w:b/>
                <w:bCs/>
                <w:iCs/>
                <w:sz w:val="24"/>
                <w:szCs w:val="24"/>
              </w:rPr>
              <w:t xml:space="preserve">Management &amp; Leadership </w:t>
            </w:r>
          </w:p>
        </w:tc>
        <w:tc>
          <w:tcPr>
            <w:tcW w:w="1460" w:type="dxa"/>
          </w:tcPr>
          <w:p w14:paraId="02F6B996" w14:textId="77777777" w:rsidR="001544C1" w:rsidRPr="00DE285D" w:rsidRDefault="001544C1" w:rsidP="006E75E6">
            <w:pPr>
              <w:jc w:val="both"/>
              <w:rPr>
                <w:b/>
                <w:bCs/>
                <w:iCs/>
                <w:sz w:val="24"/>
                <w:szCs w:val="24"/>
              </w:rPr>
            </w:pPr>
            <w:r w:rsidRPr="00DE285D">
              <w:rPr>
                <w:b/>
                <w:bCs/>
                <w:iCs/>
                <w:sz w:val="24"/>
                <w:szCs w:val="24"/>
              </w:rPr>
              <w:t>Enterprise</w:t>
            </w:r>
          </w:p>
        </w:tc>
      </w:tr>
      <w:tr w:rsidR="001544C1" w14:paraId="7A67918B" w14:textId="77777777" w:rsidTr="006E75E6">
        <w:tc>
          <w:tcPr>
            <w:tcW w:w="768" w:type="dxa"/>
          </w:tcPr>
          <w:p w14:paraId="33327BE7" w14:textId="77777777" w:rsidR="001544C1" w:rsidRDefault="001544C1" w:rsidP="006E75E6">
            <w:pPr>
              <w:jc w:val="both"/>
              <w:rPr>
                <w:iCs/>
                <w:sz w:val="24"/>
                <w:szCs w:val="24"/>
              </w:rPr>
            </w:pPr>
          </w:p>
        </w:tc>
        <w:tc>
          <w:tcPr>
            <w:tcW w:w="1495" w:type="dxa"/>
          </w:tcPr>
          <w:p w14:paraId="32C82ABB" w14:textId="77777777" w:rsidR="001544C1" w:rsidRPr="00DE285D" w:rsidRDefault="001544C1" w:rsidP="006E75E6">
            <w:pPr>
              <w:jc w:val="both"/>
              <w:rPr>
                <w:b/>
                <w:bCs/>
                <w:iCs/>
                <w:sz w:val="22"/>
                <w:szCs w:val="22"/>
              </w:rPr>
            </w:pPr>
            <w:r w:rsidRPr="00DE285D">
              <w:rPr>
                <w:b/>
                <w:bCs/>
                <w:iCs/>
                <w:sz w:val="22"/>
                <w:szCs w:val="22"/>
              </w:rPr>
              <w:t>Professor</w:t>
            </w:r>
          </w:p>
          <w:p w14:paraId="441C0B4B" w14:textId="77777777" w:rsidR="001544C1" w:rsidRPr="00DE285D" w:rsidRDefault="001544C1" w:rsidP="006E75E6">
            <w:pPr>
              <w:jc w:val="both"/>
              <w:rPr>
                <w:b/>
                <w:bCs/>
                <w:iCs/>
                <w:sz w:val="22"/>
                <w:szCs w:val="22"/>
              </w:rPr>
            </w:pPr>
          </w:p>
        </w:tc>
        <w:tc>
          <w:tcPr>
            <w:tcW w:w="2276" w:type="dxa"/>
          </w:tcPr>
          <w:p w14:paraId="02EA2167" w14:textId="77777777" w:rsidR="001544C1" w:rsidRPr="003005F2" w:rsidRDefault="001544C1" w:rsidP="006E75E6">
            <w:pPr>
              <w:jc w:val="both"/>
              <w:rPr>
                <w:iCs/>
                <w:sz w:val="22"/>
                <w:szCs w:val="22"/>
              </w:rPr>
            </w:pPr>
          </w:p>
        </w:tc>
        <w:tc>
          <w:tcPr>
            <w:tcW w:w="1445" w:type="dxa"/>
          </w:tcPr>
          <w:p w14:paraId="6B102822" w14:textId="77777777" w:rsidR="001544C1" w:rsidRPr="003005F2" w:rsidRDefault="001544C1" w:rsidP="006E75E6">
            <w:pPr>
              <w:jc w:val="both"/>
              <w:rPr>
                <w:iCs/>
                <w:sz w:val="22"/>
                <w:szCs w:val="22"/>
              </w:rPr>
            </w:pPr>
          </w:p>
        </w:tc>
        <w:tc>
          <w:tcPr>
            <w:tcW w:w="1617" w:type="dxa"/>
          </w:tcPr>
          <w:p w14:paraId="65E097A3" w14:textId="77777777" w:rsidR="001544C1" w:rsidRPr="003005F2" w:rsidRDefault="001544C1" w:rsidP="006E75E6">
            <w:pPr>
              <w:jc w:val="both"/>
              <w:rPr>
                <w:iCs/>
                <w:sz w:val="22"/>
                <w:szCs w:val="22"/>
              </w:rPr>
            </w:pPr>
          </w:p>
        </w:tc>
        <w:tc>
          <w:tcPr>
            <w:tcW w:w="1460" w:type="dxa"/>
          </w:tcPr>
          <w:p w14:paraId="74263FB9" w14:textId="77777777" w:rsidR="001544C1" w:rsidRPr="003005F2" w:rsidRDefault="001544C1" w:rsidP="006E75E6">
            <w:pPr>
              <w:jc w:val="both"/>
              <w:rPr>
                <w:iCs/>
                <w:sz w:val="22"/>
                <w:szCs w:val="22"/>
              </w:rPr>
            </w:pPr>
          </w:p>
        </w:tc>
      </w:tr>
      <w:tr w:rsidR="001544C1" w14:paraId="18E0FCF7" w14:textId="77777777" w:rsidTr="006E75E6">
        <w:tc>
          <w:tcPr>
            <w:tcW w:w="768" w:type="dxa"/>
          </w:tcPr>
          <w:p w14:paraId="72476CB7" w14:textId="77777777" w:rsidR="001544C1" w:rsidRDefault="001544C1" w:rsidP="006E75E6">
            <w:pPr>
              <w:jc w:val="both"/>
              <w:rPr>
                <w:iCs/>
                <w:sz w:val="24"/>
                <w:szCs w:val="24"/>
              </w:rPr>
            </w:pPr>
          </w:p>
        </w:tc>
        <w:tc>
          <w:tcPr>
            <w:tcW w:w="1495" w:type="dxa"/>
          </w:tcPr>
          <w:p w14:paraId="3922A5FC" w14:textId="77777777" w:rsidR="001544C1" w:rsidRPr="00DE285D" w:rsidRDefault="001544C1" w:rsidP="006E75E6">
            <w:pPr>
              <w:jc w:val="both"/>
              <w:rPr>
                <w:b/>
                <w:bCs/>
                <w:iCs/>
                <w:sz w:val="22"/>
                <w:szCs w:val="22"/>
              </w:rPr>
            </w:pPr>
            <w:r w:rsidRPr="00DE285D">
              <w:rPr>
                <w:b/>
                <w:bCs/>
                <w:iCs/>
                <w:sz w:val="22"/>
                <w:szCs w:val="22"/>
              </w:rPr>
              <w:t>Reader</w:t>
            </w:r>
          </w:p>
          <w:p w14:paraId="014697FB" w14:textId="77777777" w:rsidR="001544C1" w:rsidRPr="00DE285D" w:rsidRDefault="001544C1" w:rsidP="006E75E6">
            <w:pPr>
              <w:jc w:val="both"/>
              <w:rPr>
                <w:b/>
                <w:bCs/>
                <w:iCs/>
                <w:sz w:val="22"/>
                <w:szCs w:val="22"/>
              </w:rPr>
            </w:pPr>
          </w:p>
        </w:tc>
        <w:tc>
          <w:tcPr>
            <w:tcW w:w="2276" w:type="dxa"/>
          </w:tcPr>
          <w:p w14:paraId="0C412D16" w14:textId="77777777" w:rsidR="001544C1" w:rsidRPr="003005F2" w:rsidRDefault="001544C1" w:rsidP="006E75E6">
            <w:pPr>
              <w:jc w:val="both"/>
              <w:rPr>
                <w:iCs/>
                <w:sz w:val="22"/>
                <w:szCs w:val="22"/>
              </w:rPr>
            </w:pPr>
          </w:p>
        </w:tc>
        <w:tc>
          <w:tcPr>
            <w:tcW w:w="1445" w:type="dxa"/>
          </w:tcPr>
          <w:p w14:paraId="3B6B619C" w14:textId="77777777" w:rsidR="001544C1" w:rsidRPr="003005F2" w:rsidRDefault="001544C1" w:rsidP="006E75E6">
            <w:pPr>
              <w:jc w:val="both"/>
              <w:rPr>
                <w:iCs/>
                <w:sz w:val="22"/>
                <w:szCs w:val="22"/>
              </w:rPr>
            </w:pPr>
          </w:p>
        </w:tc>
        <w:tc>
          <w:tcPr>
            <w:tcW w:w="1617" w:type="dxa"/>
          </w:tcPr>
          <w:p w14:paraId="218C80FE" w14:textId="77777777" w:rsidR="001544C1" w:rsidRPr="003005F2" w:rsidRDefault="001544C1" w:rsidP="006E75E6">
            <w:pPr>
              <w:jc w:val="both"/>
              <w:rPr>
                <w:iCs/>
                <w:sz w:val="22"/>
                <w:szCs w:val="22"/>
              </w:rPr>
            </w:pPr>
          </w:p>
        </w:tc>
        <w:tc>
          <w:tcPr>
            <w:tcW w:w="1460" w:type="dxa"/>
          </w:tcPr>
          <w:p w14:paraId="263D4DDE" w14:textId="77777777" w:rsidR="001544C1" w:rsidRPr="003005F2" w:rsidRDefault="001544C1" w:rsidP="006E75E6">
            <w:pPr>
              <w:jc w:val="both"/>
              <w:rPr>
                <w:iCs/>
                <w:sz w:val="22"/>
                <w:szCs w:val="22"/>
              </w:rPr>
            </w:pPr>
          </w:p>
        </w:tc>
      </w:tr>
      <w:tr w:rsidR="001544C1" w14:paraId="52798EE1" w14:textId="77777777" w:rsidTr="006E75E6">
        <w:tc>
          <w:tcPr>
            <w:tcW w:w="768" w:type="dxa"/>
          </w:tcPr>
          <w:p w14:paraId="0A5555DE" w14:textId="77777777" w:rsidR="001544C1" w:rsidRDefault="001544C1" w:rsidP="006E75E6">
            <w:pPr>
              <w:jc w:val="both"/>
              <w:rPr>
                <w:iCs/>
                <w:sz w:val="24"/>
                <w:szCs w:val="24"/>
              </w:rPr>
            </w:pPr>
          </w:p>
        </w:tc>
        <w:tc>
          <w:tcPr>
            <w:tcW w:w="1495" w:type="dxa"/>
          </w:tcPr>
          <w:p w14:paraId="06CBD9BA" w14:textId="77777777" w:rsidR="001544C1" w:rsidRPr="00DE285D" w:rsidRDefault="001544C1" w:rsidP="006E75E6">
            <w:pPr>
              <w:jc w:val="both"/>
              <w:rPr>
                <w:b/>
                <w:bCs/>
                <w:iCs/>
                <w:sz w:val="22"/>
                <w:szCs w:val="22"/>
              </w:rPr>
            </w:pPr>
            <w:r w:rsidRPr="00DE285D">
              <w:rPr>
                <w:b/>
                <w:bCs/>
                <w:iCs/>
                <w:sz w:val="22"/>
                <w:szCs w:val="22"/>
              </w:rPr>
              <w:t>Principal Research Fellow</w:t>
            </w:r>
          </w:p>
        </w:tc>
        <w:tc>
          <w:tcPr>
            <w:tcW w:w="2276" w:type="dxa"/>
          </w:tcPr>
          <w:p w14:paraId="556C7143" w14:textId="77777777" w:rsidR="001544C1" w:rsidRPr="003005F2" w:rsidRDefault="001544C1" w:rsidP="006E75E6">
            <w:pPr>
              <w:jc w:val="both"/>
              <w:rPr>
                <w:iCs/>
                <w:sz w:val="22"/>
                <w:szCs w:val="22"/>
              </w:rPr>
            </w:pPr>
          </w:p>
        </w:tc>
        <w:tc>
          <w:tcPr>
            <w:tcW w:w="1445" w:type="dxa"/>
          </w:tcPr>
          <w:p w14:paraId="3C41F620" w14:textId="77777777" w:rsidR="001544C1" w:rsidRPr="003005F2" w:rsidRDefault="001544C1" w:rsidP="006E75E6">
            <w:pPr>
              <w:jc w:val="both"/>
              <w:rPr>
                <w:iCs/>
                <w:sz w:val="22"/>
                <w:szCs w:val="22"/>
              </w:rPr>
            </w:pPr>
          </w:p>
        </w:tc>
        <w:tc>
          <w:tcPr>
            <w:tcW w:w="1617" w:type="dxa"/>
          </w:tcPr>
          <w:p w14:paraId="498BFAD9" w14:textId="77777777" w:rsidR="001544C1" w:rsidRPr="003005F2" w:rsidRDefault="001544C1" w:rsidP="006E75E6">
            <w:pPr>
              <w:jc w:val="both"/>
              <w:rPr>
                <w:iCs/>
                <w:sz w:val="22"/>
                <w:szCs w:val="22"/>
              </w:rPr>
            </w:pPr>
          </w:p>
        </w:tc>
        <w:tc>
          <w:tcPr>
            <w:tcW w:w="1460" w:type="dxa"/>
          </w:tcPr>
          <w:p w14:paraId="1A232CC7" w14:textId="77777777" w:rsidR="001544C1" w:rsidRPr="003005F2" w:rsidRDefault="001544C1" w:rsidP="006E75E6">
            <w:pPr>
              <w:jc w:val="both"/>
              <w:rPr>
                <w:iCs/>
                <w:sz w:val="22"/>
                <w:szCs w:val="22"/>
              </w:rPr>
            </w:pPr>
          </w:p>
        </w:tc>
      </w:tr>
      <w:tr w:rsidR="001544C1" w14:paraId="5C2DB2FA" w14:textId="77777777" w:rsidTr="006E75E6">
        <w:tc>
          <w:tcPr>
            <w:tcW w:w="768" w:type="dxa"/>
          </w:tcPr>
          <w:p w14:paraId="1C6B3D9C" w14:textId="77777777" w:rsidR="001544C1" w:rsidRDefault="001544C1" w:rsidP="006E75E6">
            <w:pPr>
              <w:jc w:val="both"/>
              <w:rPr>
                <w:iCs/>
                <w:sz w:val="24"/>
                <w:szCs w:val="24"/>
              </w:rPr>
            </w:pPr>
          </w:p>
        </w:tc>
        <w:tc>
          <w:tcPr>
            <w:tcW w:w="1495" w:type="dxa"/>
          </w:tcPr>
          <w:p w14:paraId="5927446A" w14:textId="77777777" w:rsidR="001544C1" w:rsidRPr="00DE285D" w:rsidRDefault="001544C1" w:rsidP="006E75E6">
            <w:pPr>
              <w:jc w:val="both"/>
              <w:rPr>
                <w:b/>
                <w:bCs/>
                <w:iCs/>
                <w:sz w:val="22"/>
                <w:szCs w:val="22"/>
              </w:rPr>
            </w:pPr>
            <w:r w:rsidRPr="00DE285D">
              <w:rPr>
                <w:b/>
                <w:bCs/>
                <w:iCs/>
                <w:sz w:val="22"/>
                <w:szCs w:val="22"/>
              </w:rPr>
              <w:t>Principal Enterprise Fellow</w:t>
            </w:r>
          </w:p>
        </w:tc>
        <w:tc>
          <w:tcPr>
            <w:tcW w:w="2276" w:type="dxa"/>
          </w:tcPr>
          <w:p w14:paraId="52787FEE" w14:textId="77777777" w:rsidR="001544C1" w:rsidRPr="003005F2" w:rsidRDefault="001544C1" w:rsidP="006E75E6">
            <w:pPr>
              <w:jc w:val="both"/>
              <w:rPr>
                <w:iCs/>
                <w:sz w:val="22"/>
                <w:szCs w:val="22"/>
              </w:rPr>
            </w:pPr>
          </w:p>
        </w:tc>
        <w:tc>
          <w:tcPr>
            <w:tcW w:w="1445" w:type="dxa"/>
          </w:tcPr>
          <w:p w14:paraId="73D0BD1A" w14:textId="77777777" w:rsidR="001544C1" w:rsidRPr="003005F2" w:rsidRDefault="001544C1" w:rsidP="006E75E6">
            <w:pPr>
              <w:jc w:val="both"/>
              <w:rPr>
                <w:iCs/>
                <w:sz w:val="22"/>
                <w:szCs w:val="22"/>
              </w:rPr>
            </w:pPr>
          </w:p>
        </w:tc>
        <w:tc>
          <w:tcPr>
            <w:tcW w:w="1617" w:type="dxa"/>
          </w:tcPr>
          <w:p w14:paraId="29F38103" w14:textId="77777777" w:rsidR="001544C1" w:rsidRPr="003005F2" w:rsidRDefault="001544C1" w:rsidP="006E75E6">
            <w:pPr>
              <w:jc w:val="both"/>
              <w:rPr>
                <w:iCs/>
                <w:sz w:val="22"/>
                <w:szCs w:val="22"/>
              </w:rPr>
            </w:pPr>
          </w:p>
        </w:tc>
        <w:tc>
          <w:tcPr>
            <w:tcW w:w="1460" w:type="dxa"/>
          </w:tcPr>
          <w:p w14:paraId="7DA91F96" w14:textId="77777777" w:rsidR="001544C1" w:rsidRPr="003005F2" w:rsidRDefault="001544C1" w:rsidP="006E75E6">
            <w:pPr>
              <w:jc w:val="both"/>
              <w:rPr>
                <w:iCs/>
                <w:sz w:val="22"/>
                <w:szCs w:val="22"/>
              </w:rPr>
            </w:pPr>
          </w:p>
        </w:tc>
      </w:tr>
      <w:tr w:rsidR="001544C1" w14:paraId="74791327" w14:textId="77777777" w:rsidTr="006E75E6">
        <w:tc>
          <w:tcPr>
            <w:tcW w:w="768" w:type="dxa"/>
          </w:tcPr>
          <w:p w14:paraId="603819D4" w14:textId="77777777" w:rsidR="001544C1" w:rsidRDefault="001544C1" w:rsidP="006E75E6">
            <w:pPr>
              <w:jc w:val="both"/>
              <w:rPr>
                <w:iCs/>
                <w:sz w:val="24"/>
                <w:szCs w:val="24"/>
              </w:rPr>
            </w:pPr>
          </w:p>
        </w:tc>
        <w:tc>
          <w:tcPr>
            <w:tcW w:w="1495" w:type="dxa"/>
          </w:tcPr>
          <w:p w14:paraId="6343C144" w14:textId="77777777" w:rsidR="001544C1" w:rsidRPr="00DE285D" w:rsidRDefault="001544C1" w:rsidP="006E75E6">
            <w:pPr>
              <w:jc w:val="both"/>
              <w:rPr>
                <w:b/>
                <w:bCs/>
                <w:iCs/>
                <w:sz w:val="22"/>
                <w:szCs w:val="22"/>
              </w:rPr>
            </w:pPr>
            <w:r w:rsidRPr="00DE285D">
              <w:rPr>
                <w:b/>
                <w:bCs/>
                <w:iCs/>
                <w:sz w:val="22"/>
                <w:szCs w:val="22"/>
              </w:rPr>
              <w:t>University Teaching Fellow</w:t>
            </w:r>
          </w:p>
        </w:tc>
        <w:tc>
          <w:tcPr>
            <w:tcW w:w="2276" w:type="dxa"/>
          </w:tcPr>
          <w:p w14:paraId="395A3315" w14:textId="77777777" w:rsidR="001544C1" w:rsidRPr="003005F2" w:rsidRDefault="001544C1" w:rsidP="006E75E6">
            <w:pPr>
              <w:jc w:val="both"/>
              <w:rPr>
                <w:iCs/>
                <w:sz w:val="22"/>
                <w:szCs w:val="22"/>
              </w:rPr>
            </w:pPr>
          </w:p>
        </w:tc>
        <w:tc>
          <w:tcPr>
            <w:tcW w:w="1445" w:type="dxa"/>
          </w:tcPr>
          <w:p w14:paraId="54667D40" w14:textId="77777777" w:rsidR="001544C1" w:rsidRPr="003005F2" w:rsidRDefault="001544C1" w:rsidP="006E75E6">
            <w:pPr>
              <w:jc w:val="both"/>
              <w:rPr>
                <w:iCs/>
                <w:sz w:val="22"/>
                <w:szCs w:val="22"/>
              </w:rPr>
            </w:pPr>
          </w:p>
        </w:tc>
        <w:tc>
          <w:tcPr>
            <w:tcW w:w="1617" w:type="dxa"/>
          </w:tcPr>
          <w:p w14:paraId="7ADFEB2B" w14:textId="77777777" w:rsidR="001544C1" w:rsidRPr="003005F2" w:rsidRDefault="001544C1" w:rsidP="006E75E6">
            <w:pPr>
              <w:jc w:val="both"/>
              <w:rPr>
                <w:iCs/>
                <w:sz w:val="22"/>
                <w:szCs w:val="22"/>
              </w:rPr>
            </w:pPr>
          </w:p>
        </w:tc>
        <w:tc>
          <w:tcPr>
            <w:tcW w:w="1460" w:type="dxa"/>
          </w:tcPr>
          <w:p w14:paraId="7B4DD88A" w14:textId="77777777" w:rsidR="001544C1" w:rsidRPr="003005F2" w:rsidRDefault="001544C1" w:rsidP="006E75E6">
            <w:pPr>
              <w:jc w:val="both"/>
              <w:rPr>
                <w:iCs/>
                <w:sz w:val="22"/>
                <w:szCs w:val="22"/>
              </w:rPr>
            </w:pPr>
          </w:p>
        </w:tc>
      </w:tr>
    </w:tbl>
    <w:p w14:paraId="63E0A418" w14:textId="77777777" w:rsidR="001544C1" w:rsidRPr="007F6440" w:rsidRDefault="001544C1" w:rsidP="001544C1">
      <w:pPr>
        <w:jc w:val="both"/>
        <w:rPr>
          <w:iCs/>
          <w:sz w:val="24"/>
          <w:szCs w:val="24"/>
        </w:rPr>
      </w:pPr>
    </w:p>
    <w:p w14:paraId="3C042055" w14:textId="77777777" w:rsidR="001544C1" w:rsidRDefault="001544C1" w:rsidP="001544C1">
      <w:pPr>
        <w:jc w:val="both"/>
        <w:rPr>
          <w:sz w:val="24"/>
          <w:szCs w:val="24"/>
        </w:rPr>
      </w:pPr>
      <w:r w:rsidRPr="003F0490">
        <w:rPr>
          <w:i/>
          <w:sz w:val="24"/>
          <w:szCs w:val="24"/>
        </w:rPr>
        <w:tab/>
      </w:r>
      <w:r w:rsidRPr="003F0490">
        <w:rPr>
          <w:sz w:val="24"/>
          <w:szCs w:val="24"/>
        </w:rPr>
        <w:tab/>
      </w:r>
    </w:p>
    <w:p w14:paraId="05594123" w14:textId="77777777" w:rsidR="001544C1" w:rsidRDefault="001544C1" w:rsidP="001544C1">
      <w:pPr>
        <w:jc w:val="both"/>
        <w:rPr>
          <w:sz w:val="24"/>
          <w:szCs w:val="24"/>
        </w:rPr>
      </w:pPr>
    </w:p>
    <w:p w14:paraId="4C24908A" w14:textId="77777777" w:rsidR="001544C1" w:rsidRDefault="001544C1" w:rsidP="001544C1">
      <w:pPr>
        <w:jc w:val="both"/>
        <w:rPr>
          <w:sz w:val="24"/>
          <w:szCs w:val="24"/>
        </w:rPr>
      </w:pPr>
      <w:r>
        <w:rPr>
          <w:sz w:val="24"/>
          <w:szCs w:val="24"/>
        </w:rPr>
        <w:t xml:space="preserve">I confirm that this application is </w:t>
      </w:r>
      <w:r>
        <w:rPr>
          <w:sz w:val="24"/>
          <w:szCs w:val="24"/>
        </w:rPr>
        <w:tab/>
      </w:r>
      <w:r>
        <w:rPr>
          <w:sz w:val="24"/>
          <w:szCs w:val="24"/>
        </w:rPr>
        <w:tab/>
      </w:r>
      <w:r w:rsidRPr="003E07A5">
        <w:rPr>
          <w:b/>
          <w:sz w:val="24"/>
          <w:szCs w:val="24"/>
        </w:rPr>
        <w:t>Supported</w:t>
      </w:r>
      <w:r>
        <w:rPr>
          <w:sz w:val="24"/>
          <w:szCs w:val="24"/>
        </w:rPr>
        <w:tab/>
      </w:r>
      <w:r>
        <w:rPr>
          <w:sz w:val="24"/>
          <w:szCs w:val="24"/>
        </w:rPr>
        <w:tab/>
      </w:r>
      <w:r>
        <w:rPr>
          <w:sz w:val="24"/>
          <w:szCs w:val="24"/>
        </w:rPr>
        <w:tab/>
      </w:r>
      <w:r w:rsidRPr="00096EB3">
        <w:rPr>
          <w:rFonts w:ascii="Wingdings" w:eastAsia="Wingdings" w:hAnsi="Wingdings" w:cs="Wingdings"/>
          <w:b/>
          <w:sz w:val="48"/>
          <w:szCs w:val="48"/>
        </w:rPr>
        <w:t>o</w:t>
      </w:r>
    </w:p>
    <w:p w14:paraId="31C9DA25" w14:textId="77777777" w:rsidR="001544C1" w:rsidRDefault="001544C1" w:rsidP="001544C1">
      <w:pPr>
        <w:jc w:val="both"/>
        <w:rPr>
          <w:sz w:val="24"/>
          <w:szCs w:val="24"/>
        </w:rPr>
      </w:pPr>
    </w:p>
    <w:p w14:paraId="27C29961" w14:textId="77777777" w:rsidR="001544C1" w:rsidRDefault="001544C1" w:rsidP="001544C1">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3E07A5">
        <w:rPr>
          <w:b/>
          <w:sz w:val="24"/>
          <w:szCs w:val="24"/>
        </w:rPr>
        <w:t>Unsupported</w:t>
      </w:r>
      <w:r>
        <w:rPr>
          <w:sz w:val="24"/>
          <w:szCs w:val="24"/>
        </w:rPr>
        <w:tab/>
      </w:r>
      <w:r>
        <w:rPr>
          <w:sz w:val="24"/>
          <w:szCs w:val="24"/>
        </w:rPr>
        <w:tab/>
      </w:r>
      <w:r w:rsidRPr="00096EB3">
        <w:rPr>
          <w:rFonts w:ascii="Wingdings" w:eastAsia="Wingdings" w:hAnsi="Wingdings" w:cs="Wingdings"/>
          <w:b/>
          <w:sz w:val="48"/>
          <w:szCs w:val="48"/>
        </w:rPr>
        <w:t>o</w:t>
      </w:r>
    </w:p>
    <w:p w14:paraId="6F82F334" w14:textId="77777777" w:rsidR="001544C1" w:rsidRDefault="001544C1" w:rsidP="001544C1">
      <w:pPr>
        <w:jc w:val="both"/>
        <w:rPr>
          <w:sz w:val="24"/>
          <w:szCs w:val="24"/>
        </w:rPr>
      </w:pPr>
    </w:p>
    <w:p w14:paraId="0DB91159" w14:textId="77777777" w:rsidR="001544C1" w:rsidRDefault="001544C1" w:rsidP="001544C1">
      <w:pPr>
        <w:jc w:val="both"/>
        <w:rPr>
          <w:sz w:val="24"/>
          <w:szCs w:val="24"/>
        </w:rPr>
      </w:pPr>
    </w:p>
    <w:p w14:paraId="0FDB35C3" w14:textId="77777777" w:rsidR="001544C1" w:rsidRDefault="001544C1" w:rsidP="001544C1">
      <w:pPr>
        <w:rPr>
          <w:sz w:val="24"/>
          <w:szCs w:val="24"/>
        </w:rPr>
      </w:pPr>
      <w:r>
        <w:rPr>
          <w:sz w:val="24"/>
          <w:szCs w:val="24"/>
        </w:rPr>
        <w:t>Please give reasons if unsupported:</w:t>
      </w:r>
      <w:r>
        <w:rPr>
          <w:sz w:val="24"/>
          <w:szCs w:val="24"/>
        </w:rPr>
        <w:br w:type="page"/>
      </w:r>
    </w:p>
    <w:p w14:paraId="67AA36AE" w14:textId="77777777" w:rsidR="001544C1" w:rsidRPr="00725E73" w:rsidRDefault="001544C1" w:rsidP="001544C1">
      <w:pPr>
        <w:jc w:val="both"/>
      </w:pPr>
    </w:p>
    <w:p w14:paraId="08009DF0" w14:textId="77777777" w:rsidR="001544C1" w:rsidRDefault="001544C1" w:rsidP="001544C1">
      <w:pPr>
        <w:jc w:val="both"/>
        <w:rPr>
          <w:sz w:val="24"/>
          <w:szCs w:val="24"/>
        </w:rPr>
      </w:pPr>
      <w:r w:rsidRPr="00725E73">
        <w:t xml:space="preserve">I confirm that </w:t>
      </w:r>
      <w:r>
        <w:t xml:space="preserve">the </w:t>
      </w:r>
      <w:r w:rsidRPr="00725E73">
        <w:t>submitted plan is realistic and achievable</w:t>
      </w:r>
      <w:r>
        <w:rPr>
          <w:sz w:val="24"/>
          <w:szCs w:val="24"/>
        </w:rPr>
        <w:t xml:space="preserve"> </w:t>
      </w:r>
      <w:r>
        <w:rPr>
          <w:sz w:val="24"/>
          <w:szCs w:val="24"/>
        </w:rPr>
        <w:tab/>
      </w:r>
      <w:r>
        <w:rPr>
          <w:sz w:val="24"/>
          <w:szCs w:val="24"/>
        </w:rPr>
        <w:tab/>
      </w:r>
      <w:r w:rsidRPr="00096EB3">
        <w:rPr>
          <w:rFonts w:ascii="Wingdings" w:eastAsia="Wingdings" w:hAnsi="Wingdings" w:cs="Wingdings"/>
          <w:b/>
          <w:sz w:val="48"/>
          <w:szCs w:val="48"/>
        </w:rPr>
        <w:t>o</w:t>
      </w:r>
    </w:p>
    <w:p w14:paraId="1AB7A2CF" w14:textId="77777777" w:rsidR="001544C1" w:rsidRPr="00725E73" w:rsidRDefault="001544C1" w:rsidP="001544C1">
      <w:pPr>
        <w:jc w:val="both"/>
      </w:pPr>
    </w:p>
    <w:p w14:paraId="11ED8F88" w14:textId="77777777" w:rsidR="001544C1" w:rsidRDefault="001544C1" w:rsidP="001544C1">
      <w:pPr>
        <w:jc w:val="both"/>
        <w:rPr>
          <w:sz w:val="24"/>
          <w:szCs w:val="24"/>
        </w:rPr>
      </w:pPr>
      <w:r w:rsidRPr="00725E73">
        <w:t>I confirm that submitted plan requires adjustments to secure outcomes</w:t>
      </w:r>
      <w:r>
        <w:rPr>
          <w:sz w:val="24"/>
          <w:szCs w:val="24"/>
        </w:rPr>
        <w:tab/>
      </w:r>
      <w:r w:rsidRPr="00096EB3">
        <w:rPr>
          <w:rFonts w:ascii="Wingdings" w:eastAsia="Wingdings" w:hAnsi="Wingdings" w:cs="Wingdings"/>
          <w:b/>
          <w:sz w:val="48"/>
          <w:szCs w:val="48"/>
        </w:rPr>
        <w:t>o</w:t>
      </w:r>
    </w:p>
    <w:p w14:paraId="61A80DF3" w14:textId="77777777" w:rsidR="001544C1" w:rsidRDefault="001544C1" w:rsidP="001544C1"/>
    <w:p w14:paraId="072C104D" w14:textId="77777777" w:rsidR="001544C1" w:rsidRDefault="001544C1" w:rsidP="001544C1">
      <w:r>
        <w:t>Details of adjustments:</w:t>
      </w:r>
    </w:p>
    <w:p w14:paraId="407A1877" w14:textId="77777777" w:rsidR="001544C1" w:rsidRDefault="001544C1" w:rsidP="001544C1"/>
    <w:p w14:paraId="27095371" w14:textId="77777777" w:rsidR="001544C1" w:rsidRDefault="001544C1" w:rsidP="001544C1"/>
    <w:p w14:paraId="2BD2D119" w14:textId="77777777" w:rsidR="001544C1" w:rsidRDefault="001544C1" w:rsidP="001544C1"/>
    <w:p w14:paraId="51AC64A7" w14:textId="77777777" w:rsidR="001544C1" w:rsidRDefault="001544C1" w:rsidP="001544C1"/>
    <w:p w14:paraId="5D9E39D3" w14:textId="77777777" w:rsidR="001544C1" w:rsidRDefault="001544C1" w:rsidP="001544C1"/>
    <w:p w14:paraId="1A1D47B8" w14:textId="77777777" w:rsidR="001544C1" w:rsidRDefault="001544C1" w:rsidP="001544C1"/>
    <w:p w14:paraId="70551F2E" w14:textId="77777777" w:rsidR="001544C1" w:rsidRDefault="001544C1" w:rsidP="001544C1">
      <w:pPr>
        <w:jc w:val="both"/>
        <w:rPr>
          <w:sz w:val="24"/>
          <w:szCs w:val="24"/>
        </w:rPr>
      </w:pPr>
    </w:p>
    <w:p w14:paraId="0C9A108A" w14:textId="77777777" w:rsidR="001544C1" w:rsidRDefault="001544C1" w:rsidP="001544C1">
      <w:pPr>
        <w:jc w:val="both"/>
        <w:rPr>
          <w:sz w:val="24"/>
          <w:szCs w:val="24"/>
        </w:rPr>
      </w:pPr>
    </w:p>
    <w:p w14:paraId="0D79361C" w14:textId="77777777" w:rsidR="001544C1" w:rsidRDefault="001544C1" w:rsidP="001544C1">
      <w:pPr>
        <w:jc w:val="both"/>
        <w:rPr>
          <w:sz w:val="24"/>
          <w:szCs w:val="24"/>
        </w:rPr>
      </w:pPr>
    </w:p>
    <w:p w14:paraId="7E1D7795" w14:textId="77777777" w:rsidR="001544C1" w:rsidRDefault="001544C1" w:rsidP="001544C1">
      <w:pPr>
        <w:jc w:val="both"/>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2835"/>
        <w:gridCol w:w="1191"/>
      </w:tblGrid>
      <w:tr w:rsidR="001544C1" w14:paraId="11438AB5" w14:textId="77777777" w:rsidTr="006E75E6">
        <w:tc>
          <w:tcPr>
            <w:tcW w:w="7338" w:type="dxa"/>
            <w:gridSpan w:val="2"/>
          </w:tcPr>
          <w:p w14:paraId="4B817DCC" w14:textId="77777777" w:rsidR="001544C1" w:rsidRPr="003E07A5" w:rsidRDefault="001544C1" w:rsidP="006E75E6">
            <w:pPr>
              <w:jc w:val="both"/>
            </w:pPr>
            <w:r w:rsidRPr="003E07A5">
              <w:t xml:space="preserve">I confirm that the application complies with the requirements for CV as outlined in the guidance </w:t>
            </w:r>
            <w:proofErr w:type="gramStart"/>
            <w:r w:rsidRPr="003E07A5">
              <w:t>document</w:t>
            </w:r>
            <w:proofErr w:type="gramEnd"/>
          </w:p>
          <w:p w14:paraId="41C3DFE3" w14:textId="77777777" w:rsidR="001544C1" w:rsidRDefault="001544C1" w:rsidP="006E75E6">
            <w:pPr>
              <w:jc w:val="both"/>
              <w:rPr>
                <w:sz w:val="24"/>
                <w:szCs w:val="24"/>
              </w:rPr>
            </w:pPr>
          </w:p>
        </w:tc>
        <w:tc>
          <w:tcPr>
            <w:tcW w:w="1191" w:type="dxa"/>
          </w:tcPr>
          <w:p w14:paraId="1270ED12" w14:textId="77777777" w:rsidR="001544C1" w:rsidRDefault="001544C1" w:rsidP="006E75E6">
            <w:pPr>
              <w:jc w:val="both"/>
              <w:rPr>
                <w:sz w:val="24"/>
                <w:szCs w:val="24"/>
              </w:rPr>
            </w:pPr>
            <w:r w:rsidRPr="00096EB3">
              <w:rPr>
                <w:rFonts w:ascii="Wingdings" w:eastAsia="Wingdings" w:hAnsi="Wingdings" w:cs="Wingdings"/>
                <w:b/>
                <w:sz w:val="48"/>
                <w:szCs w:val="48"/>
              </w:rPr>
              <w:t>o</w:t>
            </w:r>
          </w:p>
        </w:tc>
      </w:tr>
      <w:tr w:rsidR="001544C1" w14:paraId="2D0CDA87" w14:textId="77777777" w:rsidTr="006E75E6">
        <w:tc>
          <w:tcPr>
            <w:tcW w:w="7338" w:type="dxa"/>
            <w:gridSpan w:val="2"/>
          </w:tcPr>
          <w:p w14:paraId="672CF9F3" w14:textId="77777777" w:rsidR="001544C1" w:rsidRPr="003E07A5" w:rsidRDefault="001544C1" w:rsidP="006E75E6">
            <w:pPr>
              <w:jc w:val="both"/>
            </w:pPr>
            <w:r w:rsidRPr="003E07A5">
              <w:t xml:space="preserve">I confirm that the choice of assessors has been made independently from the applicant and I have consulted relevant members of the professoriate in submitting the </w:t>
            </w:r>
            <w:proofErr w:type="gramStart"/>
            <w:r w:rsidRPr="003E07A5">
              <w:t>list</w:t>
            </w:r>
            <w:proofErr w:type="gramEnd"/>
          </w:p>
          <w:p w14:paraId="437DC1F5" w14:textId="77777777" w:rsidR="001544C1" w:rsidRDefault="001544C1" w:rsidP="006E75E6">
            <w:pPr>
              <w:jc w:val="both"/>
              <w:rPr>
                <w:sz w:val="24"/>
                <w:szCs w:val="24"/>
              </w:rPr>
            </w:pPr>
          </w:p>
        </w:tc>
        <w:tc>
          <w:tcPr>
            <w:tcW w:w="1191" w:type="dxa"/>
          </w:tcPr>
          <w:p w14:paraId="4A86B64F" w14:textId="77777777" w:rsidR="001544C1" w:rsidRPr="000D5619" w:rsidRDefault="001544C1" w:rsidP="006E75E6">
            <w:pPr>
              <w:jc w:val="both"/>
              <w:rPr>
                <w:b/>
                <w:sz w:val="36"/>
                <w:szCs w:val="36"/>
              </w:rPr>
            </w:pPr>
            <w:r w:rsidRPr="00096EB3">
              <w:rPr>
                <w:rFonts w:ascii="Wingdings" w:eastAsia="Wingdings" w:hAnsi="Wingdings" w:cs="Wingdings"/>
                <w:b/>
                <w:sz w:val="48"/>
                <w:szCs w:val="48"/>
              </w:rPr>
              <w:t>o</w:t>
            </w:r>
          </w:p>
        </w:tc>
      </w:tr>
      <w:tr w:rsidR="001544C1" w14:paraId="7C3934BC" w14:textId="77777777" w:rsidTr="006E75E6">
        <w:tc>
          <w:tcPr>
            <w:tcW w:w="7338" w:type="dxa"/>
            <w:gridSpan w:val="2"/>
          </w:tcPr>
          <w:p w14:paraId="6128411C" w14:textId="77777777" w:rsidR="001544C1" w:rsidRPr="003E07A5" w:rsidRDefault="001544C1" w:rsidP="006E75E6">
            <w:pPr>
              <w:jc w:val="both"/>
            </w:pPr>
            <w:r>
              <w:t>I confirm that all assessors (including those recommended by the candidate) have been contacted and are able and willing to submit an assessment in the time frame</w:t>
            </w:r>
          </w:p>
        </w:tc>
        <w:tc>
          <w:tcPr>
            <w:tcW w:w="1191" w:type="dxa"/>
          </w:tcPr>
          <w:p w14:paraId="6056C7BB" w14:textId="77777777" w:rsidR="001544C1" w:rsidRPr="000D074F" w:rsidRDefault="001544C1" w:rsidP="006E75E6">
            <w:pPr>
              <w:jc w:val="both"/>
              <w:rPr>
                <w:b/>
                <w:sz w:val="48"/>
                <w:szCs w:val="48"/>
              </w:rPr>
            </w:pPr>
            <w:r w:rsidRPr="00096EB3">
              <w:rPr>
                <w:rFonts w:ascii="Wingdings" w:eastAsia="Wingdings" w:hAnsi="Wingdings" w:cs="Wingdings"/>
                <w:b/>
                <w:sz w:val="48"/>
                <w:szCs w:val="48"/>
              </w:rPr>
              <w:t>o</w:t>
            </w:r>
          </w:p>
        </w:tc>
      </w:tr>
      <w:tr w:rsidR="001544C1" w14:paraId="2C904C4F" w14:textId="77777777" w:rsidTr="006E75E6">
        <w:tc>
          <w:tcPr>
            <w:tcW w:w="4503" w:type="dxa"/>
          </w:tcPr>
          <w:p w14:paraId="39A90E67" w14:textId="77777777" w:rsidR="001544C1" w:rsidRPr="00F62C50" w:rsidRDefault="001544C1" w:rsidP="006E75E6">
            <w:pPr>
              <w:jc w:val="both"/>
              <w:rPr>
                <w:b/>
              </w:rPr>
            </w:pPr>
            <w:r w:rsidRPr="00F62C50">
              <w:rPr>
                <w:b/>
              </w:rPr>
              <w:t>OR</w:t>
            </w:r>
          </w:p>
        </w:tc>
        <w:tc>
          <w:tcPr>
            <w:tcW w:w="4026" w:type="dxa"/>
            <w:gridSpan w:val="2"/>
          </w:tcPr>
          <w:p w14:paraId="259A53DF" w14:textId="77777777" w:rsidR="001544C1" w:rsidRDefault="001544C1" w:rsidP="006E75E6">
            <w:pPr>
              <w:jc w:val="both"/>
              <w:rPr>
                <w:b/>
                <w:sz w:val="36"/>
                <w:szCs w:val="36"/>
              </w:rPr>
            </w:pPr>
          </w:p>
        </w:tc>
      </w:tr>
      <w:tr w:rsidR="001544C1" w:rsidRPr="000D074F" w14:paraId="00DA67ED" w14:textId="77777777" w:rsidTr="006E75E6">
        <w:tc>
          <w:tcPr>
            <w:tcW w:w="7338" w:type="dxa"/>
            <w:gridSpan w:val="2"/>
          </w:tcPr>
          <w:p w14:paraId="36CC3250" w14:textId="77777777" w:rsidR="001544C1" w:rsidRDefault="001544C1" w:rsidP="006E75E6">
            <w:pPr>
              <w:jc w:val="both"/>
            </w:pPr>
            <w:r>
              <w:t>It has not been possible to contact the following assessors prior to submitting the application:</w:t>
            </w:r>
          </w:p>
          <w:p w14:paraId="52B30911" w14:textId="77777777" w:rsidR="001544C1" w:rsidRDefault="001544C1" w:rsidP="006E75E6">
            <w:pPr>
              <w:jc w:val="both"/>
            </w:pPr>
          </w:p>
          <w:p w14:paraId="396FC17E" w14:textId="77777777" w:rsidR="001544C1" w:rsidRDefault="001544C1" w:rsidP="006E75E6">
            <w:pPr>
              <w:jc w:val="both"/>
            </w:pPr>
            <w:r>
              <w:t>Please provide details relevant to contact with external assessors:</w:t>
            </w:r>
          </w:p>
          <w:p w14:paraId="0F5EE355" w14:textId="77777777" w:rsidR="001544C1" w:rsidRDefault="001544C1" w:rsidP="006E75E6">
            <w:pPr>
              <w:jc w:val="both"/>
            </w:pPr>
          </w:p>
          <w:p w14:paraId="4643DE37" w14:textId="77777777" w:rsidR="001544C1" w:rsidRDefault="001544C1" w:rsidP="006E75E6">
            <w:pPr>
              <w:jc w:val="both"/>
            </w:pPr>
          </w:p>
          <w:p w14:paraId="34B0AF82" w14:textId="77777777" w:rsidR="001544C1" w:rsidRDefault="001544C1" w:rsidP="006E75E6">
            <w:pPr>
              <w:jc w:val="both"/>
            </w:pPr>
          </w:p>
          <w:p w14:paraId="7949EBA9" w14:textId="77777777" w:rsidR="001544C1" w:rsidRDefault="001544C1" w:rsidP="006E75E6">
            <w:pPr>
              <w:jc w:val="both"/>
            </w:pPr>
          </w:p>
          <w:p w14:paraId="23E29FA4" w14:textId="77777777" w:rsidR="001544C1" w:rsidRDefault="001544C1" w:rsidP="006E75E6">
            <w:pPr>
              <w:jc w:val="both"/>
            </w:pPr>
          </w:p>
          <w:p w14:paraId="48132A1F" w14:textId="77777777" w:rsidR="001544C1" w:rsidRDefault="001544C1" w:rsidP="006E75E6">
            <w:pPr>
              <w:jc w:val="both"/>
            </w:pPr>
          </w:p>
          <w:p w14:paraId="2243D569" w14:textId="77777777" w:rsidR="001544C1" w:rsidRDefault="001544C1" w:rsidP="006E75E6">
            <w:pPr>
              <w:jc w:val="both"/>
            </w:pPr>
          </w:p>
          <w:p w14:paraId="1F5ED112" w14:textId="77777777" w:rsidR="001544C1" w:rsidRDefault="001544C1" w:rsidP="006E75E6">
            <w:pPr>
              <w:jc w:val="both"/>
            </w:pPr>
          </w:p>
          <w:p w14:paraId="138774A9" w14:textId="77777777" w:rsidR="001544C1" w:rsidRPr="000D074F" w:rsidRDefault="001544C1" w:rsidP="006E75E6">
            <w:pPr>
              <w:jc w:val="both"/>
            </w:pPr>
          </w:p>
        </w:tc>
        <w:tc>
          <w:tcPr>
            <w:tcW w:w="1191" w:type="dxa"/>
          </w:tcPr>
          <w:p w14:paraId="4E93380F" w14:textId="77777777" w:rsidR="001544C1" w:rsidRPr="000D074F" w:rsidRDefault="001544C1" w:rsidP="006E75E6">
            <w:pPr>
              <w:jc w:val="both"/>
            </w:pPr>
            <w:r w:rsidRPr="00096EB3">
              <w:rPr>
                <w:rFonts w:ascii="Wingdings" w:eastAsia="Wingdings" w:hAnsi="Wingdings" w:cs="Wingdings"/>
                <w:b/>
                <w:sz w:val="48"/>
                <w:szCs w:val="48"/>
              </w:rPr>
              <w:t>o</w:t>
            </w:r>
          </w:p>
        </w:tc>
      </w:tr>
      <w:tr w:rsidR="001544C1" w14:paraId="3EAE242A" w14:textId="77777777" w:rsidTr="006E75E6">
        <w:tc>
          <w:tcPr>
            <w:tcW w:w="4503" w:type="dxa"/>
          </w:tcPr>
          <w:p w14:paraId="55D1A5B8" w14:textId="77777777" w:rsidR="001544C1" w:rsidRPr="000D5619" w:rsidRDefault="001544C1" w:rsidP="006E75E6">
            <w:pPr>
              <w:jc w:val="both"/>
              <w:rPr>
                <w:b/>
                <w:sz w:val="36"/>
                <w:szCs w:val="36"/>
              </w:rPr>
            </w:pPr>
            <w:r>
              <w:rPr>
                <w:b/>
                <w:sz w:val="36"/>
                <w:szCs w:val="36"/>
              </w:rPr>
              <w:t>………………………..</w:t>
            </w:r>
          </w:p>
        </w:tc>
        <w:tc>
          <w:tcPr>
            <w:tcW w:w="4026" w:type="dxa"/>
            <w:gridSpan w:val="2"/>
          </w:tcPr>
          <w:p w14:paraId="66CF6DA4" w14:textId="77777777" w:rsidR="001544C1" w:rsidRPr="000D5619" w:rsidRDefault="001544C1" w:rsidP="006E75E6">
            <w:pPr>
              <w:jc w:val="both"/>
              <w:rPr>
                <w:b/>
                <w:sz w:val="36"/>
                <w:szCs w:val="36"/>
              </w:rPr>
            </w:pPr>
            <w:r>
              <w:rPr>
                <w:b/>
                <w:sz w:val="36"/>
                <w:szCs w:val="36"/>
              </w:rPr>
              <w:t>………………………..</w:t>
            </w:r>
          </w:p>
        </w:tc>
      </w:tr>
      <w:tr w:rsidR="001544C1" w:rsidRPr="003E07A5" w14:paraId="70205430" w14:textId="77777777" w:rsidTr="006E75E6">
        <w:tc>
          <w:tcPr>
            <w:tcW w:w="4503" w:type="dxa"/>
          </w:tcPr>
          <w:p w14:paraId="39AE3534" w14:textId="77777777" w:rsidR="001544C1" w:rsidRPr="003E07A5" w:rsidRDefault="001544C1" w:rsidP="006E75E6">
            <w:pPr>
              <w:jc w:val="center"/>
            </w:pPr>
            <w:r>
              <w:t>Signed by Dean/Director</w:t>
            </w:r>
          </w:p>
        </w:tc>
        <w:tc>
          <w:tcPr>
            <w:tcW w:w="4026" w:type="dxa"/>
            <w:gridSpan w:val="2"/>
          </w:tcPr>
          <w:p w14:paraId="6B3BCC7A" w14:textId="77777777" w:rsidR="001544C1" w:rsidRPr="003E07A5" w:rsidRDefault="001544C1" w:rsidP="006E75E6">
            <w:pPr>
              <w:jc w:val="center"/>
            </w:pPr>
            <w:r>
              <w:t>Date</w:t>
            </w:r>
          </w:p>
        </w:tc>
      </w:tr>
    </w:tbl>
    <w:p w14:paraId="234A969F" w14:textId="77777777" w:rsidR="001544C1" w:rsidRDefault="001544C1" w:rsidP="001544C1">
      <w:pPr>
        <w:jc w:val="both"/>
        <w:rPr>
          <w:sz w:val="24"/>
          <w:szCs w:val="24"/>
        </w:rPr>
      </w:pPr>
    </w:p>
    <w:p w14:paraId="7F811BDD" w14:textId="77777777" w:rsidR="001544C1" w:rsidRDefault="001544C1" w:rsidP="001544C1">
      <w:pPr>
        <w:rPr>
          <w:sz w:val="24"/>
          <w:szCs w:val="24"/>
        </w:rPr>
      </w:pPr>
      <w:r>
        <w:rPr>
          <w:sz w:val="24"/>
          <w:szCs w:val="24"/>
        </w:rPr>
        <w:br w:type="page"/>
      </w:r>
    </w:p>
    <w:p w14:paraId="1716DFC7" w14:textId="77777777" w:rsidR="001544C1" w:rsidRPr="003F0490" w:rsidRDefault="001544C1" w:rsidP="001544C1">
      <w:pPr>
        <w:jc w:val="both"/>
        <w:rPr>
          <w:sz w:val="24"/>
          <w:szCs w:val="24"/>
        </w:rPr>
      </w:pPr>
    </w:p>
    <w:p w14:paraId="63939DBF" w14:textId="77777777" w:rsidR="001544C1" w:rsidRPr="003F0490" w:rsidRDefault="001544C1" w:rsidP="001544C1">
      <w:pPr>
        <w:jc w:val="both"/>
        <w:rPr>
          <w:b/>
          <w:sz w:val="24"/>
          <w:szCs w:val="24"/>
        </w:rPr>
      </w:pPr>
      <w:r w:rsidRPr="003F0490">
        <w:rPr>
          <w:b/>
          <w:sz w:val="24"/>
          <w:szCs w:val="24"/>
        </w:rPr>
        <w:t>Dean’s Recommendation</w:t>
      </w:r>
    </w:p>
    <w:p w14:paraId="31179B07" w14:textId="77777777" w:rsidR="001544C1" w:rsidRDefault="001544C1" w:rsidP="001544C1">
      <w:pPr>
        <w:framePr w:w="8128" w:h="12781" w:hRule="exact" w:hSpace="180" w:wrap="around" w:vAnchor="text" w:hAnchor="page" w:x="1756" w:y="409"/>
        <w:pBdr>
          <w:top w:val="single" w:sz="6" w:space="1" w:color="auto"/>
          <w:left w:val="single" w:sz="6" w:space="1" w:color="auto"/>
          <w:bottom w:val="single" w:sz="6" w:space="1" w:color="auto"/>
          <w:right w:val="single" w:sz="6" w:space="1" w:color="auto"/>
        </w:pBdr>
        <w:jc w:val="both"/>
      </w:pPr>
      <w:r>
        <w:fldChar w:fldCharType="begin">
          <w:ffData>
            <w:name w:val="Text1"/>
            <w:enabled/>
            <w:calcOnExit w:val="0"/>
            <w:textInput/>
          </w:ffData>
        </w:fldChar>
      </w:r>
      <w:bookmarkStart w:id="2"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71A331EF" w14:textId="77777777" w:rsidR="001544C1" w:rsidRPr="00B53ECA" w:rsidRDefault="001544C1" w:rsidP="001544C1">
      <w:pPr>
        <w:jc w:val="both"/>
        <w:rPr>
          <w:i/>
          <w:sz w:val="18"/>
          <w:szCs w:val="18"/>
        </w:rPr>
      </w:pPr>
      <w:r w:rsidRPr="00B53ECA">
        <w:rPr>
          <w:i/>
          <w:sz w:val="18"/>
          <w:szCs w:val="18"/>
        </w:rPr>
        <w:t>(Please comment on the applicant’s suitability measured against the relevant criteria)</w:t>
      </w:r>
    </w:p>
    <w:p w14:paraId="1CBF883A" w14:textId="77777777" w:rsidR="001544C1" w:rsidRDefault="001544C1" w:rsidP="001544C1">
      <w:pPr>
        <w:jc w:val="both"/>
        <w:sectPr w:rsidR="001544C1" w:rsidSect="0024428D">
          <w:pgSz w:w="11907" w:h="16840" w:code="9"/>
          <w:pgMar w:top="1418" w:right="1418" w:bottom="1418" w:left="1418" w:header="720" w:footer="720" w:gutter="0"/>
          <w:pgNumType w:start="1"/>
          <w:cols w:space="708"/>
          <w:docGrid w:linePitch="360"/>
        </w:sectPr>
      </w:pPr>
    </w:p>
    <w:p w14:paraId="7AD9C9D8" w14:textId="77777777" w:rsidR="001544C1" w:rsidRDefault="001544C1" w:rsidP="001544C1">
      <w:pPr>
        <w:jc w:val="both"/>
        <w:rPr>
          <w:b/>
        </w:rPr>
      </w:pPr>
      <w:r w:rsidRPr="000F50D3">
        <w:rPr>
          <w:b/>
        </w:rPr>
        <w:lastRenderedPageBreak/>
        <w:t>External Assessors</w:t>
      </w:r>
    </w:p>
    <w:p w14:paraId="10216D31" w14:textId="77777777" w:rsidR="001544C1" w:rsidRPr="000F50D3" w:rsidRDefault="001544C1" w:rsidP="001544C1">
      <w:pPr>
        <w:jc w:val="both"/>
        <w:rPr>
          <w:b/>
        </w:rPr>
      </w:pPr>
      <w:r>
        <w:rPr>
          <w:b/>
        </w:rPr>
        <w:t>(To be provided by Dean/Director)</w:t>
      </w:r>
    </w:p>
    <w:p w14:paraId="6D669EE1" w14:textId="77777777" w:rsidR="001544C1" w:rsidRPr="000F50D3" w:rsidRDefault="001544C1" w:rsidP="001544C1">
      <w:pPr>
        <w:jc w:val="both"/>
        <w:rPr>
          <w:i/>
          <w:sz w:val="16"/>
          <w:szCs w:val="16"/>
        </w:rPr>
      </w:pPr>
    </w:p>
    <w:p w14:paraId="14EA12C7" w14:textId="77777777" w:rsidR="001544C1" w:rsidRPr="00B53ECA" w:rsidRDefault="001544C1" w:rsidP="001544C1">
      <w:pPr>
        <w:jc w:val="both"/>
        <w:rPr>
          <w:i/>
          <w:sz w:val="18"/>
          <w:szCs w:val="18"/>
        </w:rPr>
      </w:pPr>
      <w:r w:rsidRPr="00B53ECA">
        <w:rPr>
          <w:i/>
          <w:sz w:val="18"/>
          <w:szCs w:val="18"/>
        </w:rPr>
        <w:t xml:space="preserve">Please provide the names and contact details of external assessors who are qualified and able to provide a peer assessment of the applicant’s suitability.  Provide </w:t>
      </w:r>
      <w:r>
        <w:rPr>
          <w:i/>
          <w:sz w:val="18"/>
          <w:szCs w:val="18"/>
        </w:rPr>
        <w:t>3</w:t>
      </w:r>
      <w:r w:rsidRPr="00B53ECA">
        <w:rPr>
          <w:i/>
          <w:sz w:val="18"/>
          <w:szCs w:val="18"/>
        </w:rPr>
        <w:t xml:space="preserve"> assessors for Professor title, one of which must be international</w:t>
      </w:r>
      <w:r>
        <w:rPr>
          <w:i/>
          <w:sz w:val="18"/>
          <w:szCs w:val="18"/>
        </w:rPr>
        <w:t xml:space="preserve"> (maximum of three out of the six from overseas)</w:t>
      </w:r>
      <w:r w:rsidRPr="00B53ECA">
        <w:rPr>
          <w:i/>
          <w:sz w:val="18"/>
          <w:szCs w:val="18"/>
        </w:rPr>
        <w:t xml:space="preserve">, and </w:t>
      </w:r>
      <w:r>
        <w:rPr>
          <w:i/>
          <w:sz w:val="18"/>
          <w:szCs w:val="18"/>
        </w:rPr>
        <w:t>2</w:t>
      </w:r>
      <w:r w:rsidRPr="00B53ECA">
        <w:rPr>
          <w:i/>
          <w:sz w:val="18"/>
          <w:szCs w:val="18"/>
        </w:rPr>
        <w:t xml:space="preserve"> assessors for Reader and Fellow</w:t>
      </w:r>
      <w:r>
        <w:rPr>
          <w:i/>
          <w:sz w:val="18"/>
          <w:szCs w:val="18"/>
        </w:rPr>
        <w:t xml:space="preserve"> </w:t>
      </w:r>
      <w:r w:rsidRPr="00B53ECA">
        <w:rPr>
          <w:i/>
          <w:sz w:val="18"/>
          <w:szCs w:val="18"/>
        </w:rPr>
        <w:t>one of which must be international</w:t>
      </w:r>
      <w:r>
        <w:rPr>
          <w:i/>
          <w:sz w:val="18"/>
          <w:szCs w:val="18"/>
        </w:rPr>
        <w:t xml:space="preserve"> (maximum of two out of the four from overseas)</w:t>
      </w:r>
      <w:r w:rsidRPr="00B53ECA">
        <w:rPr>
          <w:i/>
          <w:sz w:val="18"/>
          <w:szCs w:val="18"/>
        </w:rPr>
        <w:t>.</w:t>
      </w:r>
    </w:p>
    <w:p w14:paraId="72DF2BA4" w14:textId="77777777" w:rsidR="001544C1" w:rsidRDefault="001544C1" w:rsidP="001544C1">
      <w:pPr>
        <w:jc w:val="both"/>
      </w:pPr>
    </w:p>
    <w:tbl>
      <w:tblPr>
        <w:tblStyle w:val="TableGrid"/>
        <w:tblW w:w="0" w:type="auto"/>
        <w:tblLook w:val="01E0" w:firstRow="1" w:lastRow="1" w:firstColumn="1" w:lastColumn="1" w:noHBand="0" w:noVBand="0"/>
      </w:tblPr>
      <w:tblGrid>
        <w:gridCol w:w="2279"/>
        <w:gridCol w:w="2393"/>
        <w:gridCol w:w="2694"/>
        <w:gridCol w:w="2074"/>
        <w:gridCol w:w="4554"/>
      </w:tblGrid>
      <w:tr w:rsidR="001544C1" w14:paraId="3879DAF5" w14:textId="77777777" w:rsidTr="006E75E6">
        <w:tc>
          <w:tcPr>
            <w:tcW w:w="2308" w:type="dxa"/>
          </w:tcPr>
          <w:p w14:paraId="769A1A20" w14:textId="77777777" w:rsidR="001544C1" w:rsidRPr="000F50D3" w:rsidRDefault="001544C1" w:rsidP="006E75E6">
            <w:pPr>
              <w:rPr>
                <w:b/>
              </w:rPr>
            </w:pPr>
            <w:r w:rsidRPr="000F50D3">
              <w:rPr>
                <w:b/>
              </w:rPr>
              <w:t>Name</w:t>
            </w:r>
          </w:p>
        </w:tc>
        <w:tc>
          <w:tcPr>
            <w:tcW w:w="2420" w:type="dxa"/>
          </w:tcPr>
          <w:p w14:paraId="10E93F08" w14:textId="77777777" w:rsidR="001544C1" w:rsidRPr="000F50D3" w:rsidRDefault="001544C1" w:rsidP="006E75E6">
            <w:pPr>
              <w:rPr>
                <w:b/>
              </w:rPr>
            </w:pPr>
            <w:r w:rsidRPr="000F50D3">
              <w:rPr>
                <w:b/>
              </w:rPr>
              <w:t>Position</w:t>
            </w:r>
          </w:p>
        </w:tc>
        <w:tc>
          <w:tcPr>
            <w:tcW w:w="2698" w:type="dxa"/>
          </w:tcPr>
          <w:p w14:paraId="5F23BDB1" w14:textId="77777777" w:rsidR="001544C1" w:rsidRPr="000F50D3" w:rsidRDefault="001544C1" w:rsidP="006E75E6">
            <w:pPr>
              <w:rPr>
                <w:b/>
              </w:rPr>
            </w:pPr>
            <w:r w:rsidRPr="000F50D3">
              <w:rPr>
                <w:b/>
              </w:rPr>
              <w:t>University/Organisation</w:t>
            </w:r>
          </w:p>
        </w:tc>
        <w:tc>
          <w:tcPr>
            <w:tcW w:w="2090" w:type="dxa"/>
          </w:tcPr>
          <w:p w14:paraId="79311A72" w14:textId="77777777" w:rsidR="001544C1" w:rsidRPr="000F50D3" w:rsidRDefault="001544C1" w:rsidP="006E75E6">
            <w:pPr>
              <w:rPr>
                <w:b/>
              </w:rPr>
            </w:pPr>
            <w:r w:rsidRPr="000F50D3">
              <w:rPr>
                <w:b/>
              </w:rPr>
              <w:t>Email &amp; Telephone</w:t>
            </w:r>
          </w:p>
        </w:tc>
        <w:tc>
          <w:tcPr>
            <w:tcW w:w="4620" w:type="dxa"/>
          </w:tcPr>
          <w:p w14:paraId="6BD07DE0" w14:textId="77777777" w:rsidR="001544C1" w:rsidRPr="000F50D3" w:rsidRDefault="001544C1" w:rsidP="006E75E6">
            <w:pPr>
              <w:rPr>
                <w:b/>
              </w:rPr>
            </w:pPr>
            <w:r w:rsidRPr="000F50D3">
              <w:rPr>
                <w:b/>
              </w:rPr>
              <w:t>Reason for Choosing Assessor</w:t>
            </w:r>
          </w:p>
        </w:tc>
      </w:tr>
      <w:tr w:rsidR="001544C1" w14:paraId="098F19BF" w14:textId="77777777" w:rsidTr="006E75E6">
        <w:tc>
          <w:tcPr>
            <w:tcW w:w="2308" w:type="dxa"/>
          </w:tcPr>
          <w:p w14:paraId="35D1C817" w14:textId="77777777" w:rsidR="001544C1" w:rsidRDefault="001544C1" w:rsidP="006E75E6">
            <w:pPr>
              <w:jc w:val="both"/>
            </w:pPr>
          </w:p>
          <w:p w14:paraId="4BF5E116" w14:textId="77777777" w:rsidR="001544C1" w:rsidRDefault="001544C1" w:rsidP="006E75E6">
            <w:pPr>
              <w:jc w:val="both"/>
            </w:pPr>
          </w:p>
          <w:p w14:paraId="32C8F4D1" w14:textId="77777777" w:rsidR="001544C1" w:rsidRDefault="001544C1" w:rsidP="006E75E6">
            <w:pPr>
              <w:jc w:val="both"/>
            </w:pPr>
          </w:p>
        </w:tc>
        <w:tc>
          <w:tcPr>
            <w:tcW w:w="2420" w:type="dxa"/>
          </w:tcPr>
          <w:p w14:paraId="6264B803" w14:textId="77777777" w:rsidR="001544C1" w:rsidRDefault="001544C1" w:rsidP="006E75E6">
            <w:pPr>
              <w:jc w:val="both"/>
            </w:pPr>
          </w:p>
        </w:tc>
        <w:tc>
          <w:tcPr>
            <w:tcW w:w="2698" w:type="dxa"/>
          </w:tcPr>
          <w:p w14:paraId="4CF42CDF" w14:textId="77777777" w:rsidR="001544C1" w:rsidRDefault="001544C1" w:rsidP="006E75E6">
            <w:pPr>
              <w:jc w:val="both"/>
            </w:pPr>
          </w:p>
        </w:tc>
        <w:tc>
          <w:tcPr>
            <w:tcW w:w="2090" w:type="dxa"/>
          </w:tcPr>
          <w:p w14:paraId="4E6A426C" w14:textId="77777777" w:rsidR="001544C1" w:rsidRDefault="001544C1" w:rsidP="006E75E6">
            <w:pPr>
              <w:jc w:val="both"/>
            </w:pPr>
          </w:p>
        </w:tc>
        <w:tc>
          <w:tcPr>
            <w:tcW w:w="4620" w:type="dxa"/>
          </w:tcPr>
          <w:p w14:paraId="5D831A26" w14:textId="77777777" w:rsidR="001544C1" w:rsidRDefault="001544C1" w:rsidP="006E75E6">
            <w:pPr>
              <w:jc w:val="both"/>
            </w:pPr>
          </w:p>
        </w:tc>
      </w:tr>
      <w:tr w:rsidR="001544C1" w14:paraId="706D1F61" w14:textId="77777777" w:rsidTr="006E75E6">
        <w:tc>
          <w:tcPr>
            <w:tcW w:w="2308" w:type="dxa"/>
          </w:tcPr>
          <w:p w14:paraId="51DB641E" w14:textId="77777777" w:rsidR="001544C1" w:rsidRDefault="001544C1" w:rsidP="006E75E6">
            <w:pPr>
              <w:jc w:val="both"/>
            </w:pPr>
          </w:p>
          <w:p w14:paraId="689CA16C" w14:textId="77777777" w:rsidR="001544C1" w:rsidRDefault="001544C1" w:rsidP="006E75E6">
            <w:pPr>
              <w:jc w:val="both"/>
            </w:pPr>
          </w:p>
          <w:p w14:paraId="5BE993DC" w14:textId="77777777" w:rsidR="001544C1" w:rsidRDefault="001544C1" w:rsidP="006E75E6">
            <w:pPr>
              <w:jc w:val="both"/>
            </w:pPr>
          </w:p>
        </w:tc>
        <w:tc>
          <w:tcPr>
            <w:tcW w:w="2420" w:type="dxa"/>
          </w:tcPr>
          <w:p w14:paraId="2ADA40C8" w14:textId="77777777" w:rsidR="001544C1" w:rsidRDefault="001544C1" w:rsidP="006E75E6">
            <w:pPr>
              <w:jc w:val="both"/>
            </w:pPr>
          </w:p>
        </w:tc>
        <w:tc>
          <w:tcPr>
            <w:tcW w:w="2698" w:type="dxa"/>
          </w:tcPr>
          <w:p w14:paraId="11F3F4AD" w14:textId="77777777" w:rsidR="001544C1" w:rsidRDefault="001544C1" w:rsidP="006E75E6">
            <w:pPr>
              <w:jc w:val="both"/>
            </w:pPr>
          </w:p>
        </w:tc>
        <w:tc>
          <w:tcPr>
            <w:tcW w:w="2090" w:type="dxa"/>
          </w:tcPr>
          <w:p w14:paraId="56FE5747" w14:textId="77777777" w:rsidR="001544C1" w:rsidRDefault="001544C1" w:rsidP="006E75E6">
            <w:pPr>
              <w:jc w:val="both"/>
            </w:pPr>
          </w:p>
        </w:tc>
        <w:tc>
          <w:tcPr>
            <w:tcW w:w="4620" w:type="dxa"/>
          </w:tcPr>
          <w:p w14:paraId="7667351A" w14:textId="77777777" w:rsidR="001544C1" w:rsidRDefault="001544C1" w:rsidP="006E75E6">
            <w:pPr>
              <w:jc w:val="both"/>
            </w:pPr>
          </w:p>
        </w:tc>
      </w:tr>
      <w:tr w:rsidR="001544C1" w14:paraId="04D1ACF6" w14:textId="77777777" w:rsidTr="006E75E6">
        <w:tc>
          <w:tcPr>
            <w:tcW w:w="2308" w:type="dxa"/>
          </w:tcPr>
          <w:p w14:paraId="2559ACAC" w14:textId="77777777" w:rsidR="001544C1" w:rsidRDefault="001544C1" w:rsidP="006E75E6">
            <w:pPr>
              <w:jc w:val="both"/>
            </w:pPr>
          </w:p>
          <w:p w14:paraId="7C4213A1" w14:textId="77777777" w:rsidR="001544C1" w:rsidRDefault="001544C1" w:rsidP="006E75E6">
            <w:pPr>
              <w:jc w:val="both"/>
            </w:pPr>
          </w:p>
          <w:p w14:paraId="0DF7FCD4" w14:textId="77777777" w:rsidR="001544C1" w:rsidRDefault="001544C1" w:rsidP="006E75E6">
            <w:pPr>
              <w:jc w:val="both"/>
            </w:pPr>
          </w:p>
        </w:tc>
        <w:tc>
          <w:tcPr>
            <w:tcW w:w="2420" w:type="dxa"/>
          </w:tcPr>
          <w:p w14:paraId="7DAB15DF" w14:textId="77777777" w:rsidR="001544C1" w:rsidRDefault="001544C1" w:rsidP="006E75E6">
            <w:pPr>
              <w:jc w:val="both"/>
            </w:pPr>
          </w:p>
        </w:tc>
        <w:tc>
          <w:tcPr>
            <w:tcW w:w="2698" w:type="dxa"/>
          </w:tcPr>
          <w:p w14:paraId="27730972" w14:textId="77777777" w:rsidR="001544C1" w:rsidRDefault="001544C1" w:rsidP="006E75E6">
            <w:pPr>
              <w:jc w:val="both"/>
            </w:pPr>
          </w:p>
        </w:tc>
        <w:tc>
          <w:tcPr>
            <w:tcW w:w="2090" w:type="dxa"/>
          </w:tcPr>
          <w:p w14:paraId="033E1097" w14:textId="77777777" w:rsidR="001544C1" w:rsidRDefault="001544C1" w:rsidP="006E75E6">
            <w:pPr>
              <w:jc w:val="both"/>
            </w:pPr>
          </w:p>
        </w:tc>
        <w:tc>
          <w:tcPr>
            <w:tcW w:w="4620" w:type="dxa"/>
          </w:tcPr>
          <w:p w14:paraId="7F0F30D7" w14:textId="77777777" w:rsidR="001544C1" w:rsidRDefault="001544C1" w:rsidP="006E75E6">
            <w:pPr>
              <w:jc w:val="both"/>
            </w:pPr>
          </w:p>
        </w:tc>
      </w:tr>
    </w:tbl>
    <w:p w14:paraId="7AE4FF5A" w14:textId="77777777" w:rsidR="001544C1" w:rsidRDefault="001544C1" w:rsidP="001544C1">
      <w:pPr>
        <w:jc w:val="both"/>
      </w:pPr>
    </w:p>
    <w:p w14:paraId="3E25236B" w14:textId="77777777" w:rsidR="001544C1" w:rsidRDefault="001544C1" w:rsidP="001544C1">
      <w:pPr>
        <w:jc w:val="both"/>
        <w:rPr>
          <w:b/>
          <w:i/>
        </w:rPr>
      </w:pPr>
      <w:r w:rsidRPr="000F50D3">
        <w:rPr>
          <w:b/>
          <w:i/>
        </w:rPr>
        <w:t>Attachments:</w:t>
      </w:r>
      <w:r w:rsidRPr="000F50D3">
        <w:rPr>
          <w:b/>
          <w:i/>
        </w:rPr>
        <w:tab/>
        <w:t>Applicant’s CV</w:t>
      </w:r>
      <w:r>
        <w:rPr>
          <w:b/>
          <w:i/>
        </w:rPr>
        <w:t>, plan</w:t>
      </w:r>
      <w:r w:rsidRPr="000F50D3">
        <w:rPr>
          <w:b/>
          <w:i/>
        </w:rPr>
        <w:t xml:space="preserve"> and supporting statement (in accordance with required format)</w:t>
      </w:r>
    </w:p>
    <w:p w14:paraId="31CCA64D" w14:textId="77777777" w:rsidR="001544C1" w:rsidRPr="000F50D3" w:rsidRDefault="001544C1" w:rsidP="001544C1">
      <w:pPr>
        <w:jc w:val="both"/>
        <w:rPr>
          <w:b/>
          <w:i/>
        </w:rPr>
      </w:pPr>
    </w:p>
    <w:p w14:paraId="13149711" w14:textId="77777777" w:rsidR="001544C1" w:rsidRDefault="001544C1" w:rsidP="001544C1">
      <w:pPr>
        <w:jc w:val="both"/>
      </w:pPr>
    </w:p>
    <w:p w14:paraId="17F41868" w14:textId="77777777" w:rsidR="001544C1" w:rsidRDefault="001544C1" w:rsidP="001544C1">
      <w:pPr>
        <w:jc w:val="both"/>
      </w:pPr>
      <w:r w:rsidRPr="000F50D3">
        <w:rPr>
          <w:b/>
        </w:rPr>
        <w:t>Signed:</w:t>
      </w:r>
      <w:r>
        <w:tab/>
      </w:r>
      <w:r>
        <w:tab/>
      </w:r>
      <w:r>
        <w:tab/>
      </w:r>
      <w:r>
        <w:tab/>
      </w:r>
      <w:r>
        <w:tab/>
      </w:r>
      <w:r>
        <w:tab/>
      </w:r>
      <w:r>
        <w:tab/>
      </w:r>
      <w:r>
        <w:tab/>
      </w:r>
      <w:r>
        <w:tab/>
      </w:r>
      <w:r w:rsidRPr="000F50D3">
        <w:rPr>
          <w:b/>
        </w:rPr>
        <w:t>Date:</w:t>
      </w:r>
    </w:p>
    <w:p w14:paraId="0A590E39" w14:textId="77777777" w:rsidR="001544C1" w:rsidRDefault="001544C1" w:rsidP="001544C1">
      <w:pPr>
        <w:ind w:left="1440" w:firstLine="720"/>
        <w:jc w:val="both"/>
        <w:rPr>
          <w:i/>
          <w:sz w:val="16"/>
          <w:szCs w:val="16"/>
        </w:rPr>
      </w:pPr>
      <w:r w:rsidRPr="000F50D3">
        <w:rPr>
          <w:i/>
          <w:sz w:val="16"/>
          <w:szCs w:val="16"/>
        </w:rPr>
        <w:t xml:space="preserve"> (Dean/PVC)</w:t>
      </w:r>
    </w:p>
    <w:p w14:paraId="15835C47" w14:textId="77777777" w:rsidR="001544C1" w:rsidRDefault="001544C1" w:rsidP="001544C1">
      <w:pPr>
        <w:ind w:left="1440" w:firstLine="720"/>
        <w:jc w:val="both"/>
        <w:rPr>
          <w:i/>
          <w:sz w:val="16"/>
          <w:szCs w:val="16"/>
        </w:rPr>
      </w:pPr>
    </w:p>
    <w:p w14:paraId="6B77D2C7" w14:textId="77777777" w:rsidR="001544C1" w:rsidRDefault="001544C1" w:rsidP="001544C1"/>
    <w:p w14:paraId="6EDE04F7" w14:textId="77777777" w:rsidR="001544C1" w:rsidRDefault="001544C1" w:rsidP="001544C1"/>
    <w:p w14:paraId="50AC5A8C" w14:textId="77777777" w:rsidR="0022531D" w:rsidRDefault="0022531D" w:rsidP="0022531D">
      <w:pPr>
        <w:jc w:val="both"/>
        <w:rPr>
          <w:i/>
          <w:sz w:val="16"/>
          <w:szCs w:val="16"/>
        </w:rPr>
        <w:sectPr w:rsidR="0022531D" w:rsidSect="006E74C6">
          <w:pgSz w:w="16840" w:h="11907" w:orient="landscape" w:code="9"/>
          <w:pgMar w:top="1418" w:right="1418" w:bottom="1418" w:left="1418" w:header="720" w:footer="720" w:gutter="0"/>
          <w:cols w:space="708"/>
          <w:docGrid w:linePitch="360"/>
        </w:sectPr>
      </w:pPr>
    </w:p>
    <w:p w14:paraId="7F1A9EAC" w14:textId="77777777" w:rsidR="0022531D" w:rsidRDefault="0022531D" w:rsidP="0022531D">
      <w:pPr>
        <w:rPr>
          <w:b/>
          <w:color w:val="000000"/>
        </w:rPr>
      </w:pPr>
      <w:r>
        <w:rPr>
          <w:b/>
          <w:color w:val="000000"/>
        </w:rPr>
        <w:lastRenderedPageBreak/>
        <w:t xml:space="preserve">APPLICANT’S </w:t>
      </w:r>
      <w:r w:rsidRPr="004C5DF4">
        <w:rPr>
          <w:b/>
          <w:color w:val="000000"/>
        </w:rPr>
        <w:t>RESEARCH DETAILS</w:t>
      </w:r>
    </w:p>
    <w:p w14:paraId="3B462951" w14:textId="77777777" w:rsidR="0022531D" w:rsidRDefault="0022531D" w:rsidP="0022531D">
      <w:pPr>
        <w:rPr>
          <w:b/>
          <w:color w:val="000000"/>
        </w:rPr>
      </w:pPr>
      <w:r w:rsidRPr="008B7FD4">
        <w:rPr>
          <w:b/>
          <w:noProof/>
          <w:color w:val="000000"/>
        </w:rPr>
        <mc:AlternateContent>
          <mc:Choice Requires="wps">
            <w:drawing>
              <wp:anchor distT="45720" distB="45720" distL="114300" distR="114300" simplePos="0" relativeHeight="251658240" behindDoc="0" locked="0" layoutInCell="1" allowOverlap="1" wp14:anchorId="73AC4ABF" wp14:editId="33BC7DD8">
                <wp:simplePos x="0" y="0"/>
                <wp:positionH relativeFrom="column">
                  <wp:posOffset>1610995</wp:posOffset>
                </wp:positionH>
                <wp:positionV relativeFrom="paragraph">
                  <wp:posOffset>120279</wp:posOffset>
                </wp:positionV>
                <wp:extent cx="2360930" cy="314325"/>
                <wp:effectExtent l="0" t="0" r="2413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14325"/>
                        </a:xfrm>
                        <a:prstGeom prst="rect">
                          <a:avLst/>
                        </a:prstGeom>
                        <a:solidFill>
                          <a:srgbClr val="FFFFFF"/>
                        </a:solidFill>
                        <a:ln w="9525">
                          <a:solidFill>
                            <a:srgbClr val="000000"/>
                          </a:solidFill>
                          <a:miter lim="800000"/>
                          <a:headEnd/>
                          <a:tailEnd/>
                        </a:ln>
                      </wps:spPr>
                      <wps:txbx>
                        <w:txbxContent>
                          <w:p w14:paraId="38A137EE" w14:textId="77777777" w:rsidR="0022531D" w:rsidRDefault="0022531D" w:rsidP="0022531D"/>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du="http://schemas.microsoft.com/office/word/2023/wordml/word16du">
            <w:pict>
              <v:shapetype w14:anchorId="73AC4ABF" id="_x0000_t202" coordsize="21600,21600" o:spt="202" path="m,l,21600r21600,l21600,xe">
                <v:stroke joinstyle="miter"/>
                <v:path gradientshapeok="t" o:connecttype="rect"/>
              </v:shapetype>
              <v:shape id="Text Box 2" o:spid="_x0000_s1026" type="#_x0000_t202" style="position:absolute;margin-left:126.85pt;margin-top:9.45pt;width:185.9pt;height:24.75pt;z-index:25165824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">
                <v:textbox>
                  <w:txbxContent>
                    <w:p w14:paraId="38A137EE" w14:textId="77777777" w:rsidR="0022531D" w:rsidRDefault="0022531D" w:rsidP="0022531D"/>
                  </w:txbxContent>
                </v:textbox>
                <w10:wrap type="square"/>
              </v:shape>
            </w:pict>
          </mc:Fallback>
        </mc:AlternateContent>
      </w:r>
    </w:p>
    <w:p w14:paraId="0DABD395" w14:textId="77777777" w:rsidR="0022531D" w:rsidRPr="004C5DF4" w:rsidRDefault="0022531D" w:rsidP="0022531D">
      <w:pPr>
        <w:rPr>
          <w:b/>
          <w:color w:val="000000"/>
        </w:rPr>
      </w:pPr>
      <w:r>
        <w:rPr>
          <w:b/>
          <w:color w:val="000000"/>
        </w:rPr>
        <w:t>Name of Applicant:</w:t>
      </w:r>
    </w:p>
    <w:p w14:paraId="13E0B5BA" w14:textId="77777777" w:rsidR="0022531D" w:rsidRDefault="0022531D" w:rsidP="0022531D">
      <w:pPr>
        <w:rPr>
          <w:color w:val="000000"/>
          <w:sz w:val="24"/>
          <w:szCs w:val="24"/>
        </w:rPr>
      </w:pPr>
    </w:p>
    <w:p w14:paraId="2EA855B2" w14:textId="77777777" w:rsidR="0022531D" w:rsidRDefault="0022531D" w:rsidP="0022531D">
      <w:pPr>
        <w:rPr>
          <w:color w:val="000000"/>
          <w:sz w:val="24"/>
          <w:szCs w:val="24"/>
        </w:rPr>
      </w:pPr>
      <w:r w:rsidRPr="008B7FD4">
        <w:rPr>
          <w:b/>
          <w:noProof/>
          <w:color w:val="000000"/>
        </w:rPr>
        <mc:AlternateContent>
          <mc:Choice Requires="wps">
            <w:drawing>
              <wp:anchor distT="45720" distB="45720" distL="114300" distR="114300" simplePos="0" relativeHeight="251658241" behindDoc="0" locked="0" layoutInCell="1" allowOverlap="1" wp14:anchorId="61349611" wp14:editId="396DF8C5">
                <wp:simplePos x="0" y="0"/>
                <wp:positionH relativeFrom="column">
                  <wp:posOffset>1609106</wp:posOffset>
                </wp:positionH>
                <wp:positionV relativeFrom="paragraph">
                  <wp:posOffset>42289</wp:posOffset>
                </wp:positionV>
                <wp:extent cx="2360930" cy="314325"/>
                <wp:effectExtent l="0" t="0" r="2413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14325"/>
                        </a:xfrm>
                        <a:prstGeom prst="rect">
                          <a:avLst/>
                        </a:prstGeom>
                        <a:solidFill>
                          <a:srgbClr val="FFFFFF"/>
                        </a:solidFill>
                        <a:ln w="9525">
                          <a:solidFill>
                            <a:srgbClr val="000000"/>
                          </a:solidFill>
                          <a:miter lim="800000"/>
                          <a:headEnd/>
                          <a:tailEnd/>
                        </a:ln>
                      </wps:spPr>
                      <wps:txbx>
                        <w:txbxContent>
                          <w:p w14:paraId="333D8D21" w14:textId="77777777" w:rsidR="0022531D" w:rsidRDefault="0022531D" w:rsidP="0022531D"/>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du="http://schemas.microsoft.com/office/word/2023/wordml/word16du">
            <w:pict>
              <v:shape w14:anchorId="61349611" id="_x0000_s1027" type="#_x0000_t202" style="position:absolute;margin-left:126.7pt;margin-top:3.35pt;width:185.9pt;height:24.75pt;z-index:251658241;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">
                <v:textbox>
                  <w:txbxContent>
                    <w:p w14:paraId="333D8D21" w14:textId="77777777" w:rsidR="0022531D" w:rsidRDefault="0022531D" w:rsidP="0022531D"/>
                  </w:txbxContent>
                </v:textbox>
                <w10:wrap type="square"/>
              </v:shape>
            </w:pict>
          </mc:Fallback>
        </mc:AlternateContent>
      </w:r>
    </w:p>
    <w:p w14:paraId="0AEC5F31" w14:textId="77777777" w:rsidR="0022531D" w:rsidRPr="003A428E" w:rsidRDefault="0022531D" w:rsidP="0022531D">
      <w:pPr>
        <w:rPr>
          <w:b/>
          <w:color w:val="000000"/>
        </w:rPr>
      </w:pPr>
      <w:r>
        <w:rPr>
          <w:b/>
          <w:color w:val="000000"/>
        </w:rPr>
        <w:t>School/Service:</w:t>
      </w:r>
    </w:p>
    <w:p w14:paraId="290C7FE4" w14:textId="77777777" w:rsidR="0022531D" w:rsidRDefault="0022531D" w:rsidP="0022531D">
      <w:pPr>
        <w:rPr>
          <w:color w:val="000000"/>
          <w:sz w:val="24"/>
          <w:szCs w:val="24"/>
        </w:rPr>
      </w:pPr>
    </w:p>
    <w:p w14:paraId="5F93244B" w14:textId="77777777" w:rsidR="0022531D" w:rsidRDefault="0022531D" w:rsidP="0022531D">
      <w:pPr>
        <w:rPr>
          <w:color w:val="000000"/>
          <w:sz w:val="24"/>
          <w:szCs w:val="24"/>
        </w:rPr>
      </w:pPr>
    </w:p>
    <w:p w14:paraId="2AE4429D" w14:textId="77777777" w:rsidR="0022531D" w:rsidRDefault="0022531D" w:rsidP="0022531D">
      <w:pPr>
        <w:rPr>
          <w:color w:val="000000"/>
          <w:sz w:val="24"/>
          <w:szCs w:val="24"/>
        </w:rPr>
      </w:pPr>
      <w:r>
        <w:rPr>
          <w:color w:val="000000"/>
          <w:sz w:val="24"/>
          <w:szCs w:val="24"/>
        </w:rPr>
        <w:t xml:space="preserve">Please provide the </w:t>
      </w:r>
      <w:proofErr w:type="gramStart"/>
      <w:r>
        <w:rPr>
          <w:color w:val="000000"/>
          <w:sz w:val="24"/>
          <w:szCs w:val="24"/>
        </w:rPr>
        <w:t>URL(</w:t>
      </w:r>
      <w:proofErr w:type="gramEnd"/>
      <w:r>
        <w:rPr>
          <w:color w:val="000000"/>
          <w:sz w:val="24"/>
          <w:szCs w:val="24"/>
        </w:rPr>
        <w:t>website page address) for your:</w:t>
      </w:r>
    </w:p>
    <w:p w14:paraId="11DC540F" w14:textId="77777777" w:rsidR="0022531D" w:rsidRDefault="0022531D" w:rsidP="0022531D">
      <w:pPr>
        <w:rPr>
          <w:color w:val="000000"/>
          <w:sz w:val="24"/>
          <w:szCs w:val="24"/>
        </w:rPr>
      </w:pPr>
    </w:p>
    <w:p w14:paraId="4C9180D1" w14:textId="77777777" w:rsidR="0022531D" w:rsidRDefault="0022531D" w:rsidP="0022531D">
      <w:pPr>
        <w:rPr>
          <w:color w:val="000000"/>
          <w:sz w:val="24"/>
          <w:szCs w:val="24"/>
        </w:rPr>
      </w:pPr>
      <w:r w:rsidRPr="008B7FD4">
        <w:rPr>
          <w:b/>
          <w:noProof/>
          <w:color w:val="000000"/>
        </w:rPr>
        <mc:AlternateContent>
          <mc:Choice Requires="wps">
            <w:drawing>
              <wp:anchor distT="45720" distB="45720" distL="114300" distR="114300" simplePos="0" relativeHeight="251658242" behindDoc="0" locked="0" layoutInCell="1" allowOverlap="1" wp14:anchorId="4AED7B4D" wp14:editId="13A01BBB">
                <wp:simplePos x="0" y="0"/>
                <wp:positionH relativeFrom="column">
                  <wp:posOffset>2885398</wp:posOffset>
                </wp:positionH>
                <wp:positionV relativeFrom="paragraph">
                  <wp:posOffset>113030</wp:posOffset>
                </wp:positionV>
                <wp:extent cx="2360930" cy="314325"/>
                <wp:effectExtent l="0" t="0" r="2413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14325"/>
                        </a:xfrm>
                        <a:prstGeom prst="rect">
                          <a:avLst/>
                        </a:prstGeom>
                        <a:solidFill>
                          <a:srgbClr val="FFFFFF"/>
                        </a:solidFill>
                        <a:ln w="9525">
                          <a:solidFill>
                            <a:srgbClr val="000000"/>
                          </a:solidFill>
                          <a:miter lim="800000"/>
                          <a:headEnd/>
                          <a:tailEnd/>
                        </a:ln>
                      </wps:spPr>
                      <wps:txbx>
                        <w:txbxContent>
                          <w:p w14:paraId="744EC964" w14:textId="77777777" w:rsidR="0022531D" w:rsidRDefault="0022531D" w:rsidP="0022531D"/>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du="http://schemas.microsoft.com/office/word/2023/wordml/word16du">
            <w:pict>
              <v:shape w14:anchorId="4AED7B4D" id="_x0000_s1028" type="#_x0000_t202" style="position:absolute;margin-left:227.2pt;margin-top:8.9pt;width:185.9pt;height:24.75pt;z-index:25165824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">
                <v:textbox>
                  <w:txbxContent>
                    <w:p w14:paraId="744EC964" w14:textId="77777777" w:rsidR="0022531D" w:rsidRDefault="0022531D" w:rsidP="0022531D"/>
                  </w:txbxContent>
                </v:textbox>
                <w10:wrap type="square"/>
              </v:shape>
            </w:pict>
          </mc:Fallback>
        </mc:AlternateContent>
      </w:r>
    </w:p>
    <w:p w14:paraId="0507A2B4" w14:textId="77777777" w:rsidR="0022531D" w:rsidRPr="003A428E" w:rsidRDefault="0022531D" w:rsidP="0022531D">
      <w:r>
        <w:rPr>
          <w:color w:val="000000"/>
          <w:sz w:val="24"/>
          <w:szCs w:val="24"/>
        </w:rPr>
        <w:t xml:space="preserve">        </w:t>
      </w:r>
      <w:r w:rsidRPr="008479A7">
        <w:t>public facing Google Scholar profile</w:t>
      </w:r>
      <w:r>
        <w:t>:</w:t>
      </w:r>
      <w:r w:rsidRPr="008479A7">
        <w:t xml:space="preserve"> </w:t>
      </w:r>
    </w:p>
    <w:p w14:paraId="10F97F87" w14:textId="77777777" w:rsidR="0022531D" w:rsidRDefault="0022531D" w:rsidP="0022531D">
      <w:pPr>
        <w:rPr>
          <w:color w:val="000000"/>
          <w:sz w:val="24"/>
          <w:szCs w:val="24"/>
        </w:rPr>
      </w:pPr>
    </w:p>
    <w:p w14:paraId="4E9E10FE" w14:textId="77777777" w:rsidR="0022531D" w:rsidRPr="00C640C7" w:rsidRDefault="0022531D" w:rsidP="0022531D">
      <w:pPr>
        <w:rPr>
          <w:i/>
          <w:color w:val="000000"/>
          <w:sz w:val="18"/>
          <w:szCs w:val="18"/>
        </w:rPr>
      </w:pPr>
      <w:r>
        <w:rPr>
          <w:i/>
          <w:color w:val="000000"/>
          <w:sz w:val="18"/>
          <w:szCs w:val="18"/>
        </w:rPr>
        <w:t xml:space="preserve">          </w:t>
      </w:r>
      <w:r w:rsidRPr="00C640C7">
        <w:rPr>
          <w:i/>
          <w:color w:val="000000"/>
          <w:sz w:val="18"/>
          <w:szCs w:val="18"/>
        </w:rPr>
        <w:t>(can be found on your Pure Profile page)</w:t>
      </w:r>
    </w:p>
    <w:p w14:paraId="20FECDE5" w14:textId="77777777" w:rsidR="0022531D" w:rsidRDefault="0022531D" w:rsidP="0022531D">
      <w:pPr>
        <w:rPr>
          <w:color w:val="000000"/>
          <w:sz w:val="24"/>
          <w:szCs w:val="24"/>
        </w:rPr>
      </w:pPr>
    </w:p>
    <w:p w14:paraId="6A2D9A10" w14:textId="77777777" w:rsidR="0022531D" w:rsidRDefault="0022531D" w:rsidP="0022531D">
      <w:pPr>
        <w:rPr>
          <w:color w:val="000000"/>
          <w:sz w:val="24"/>
          <w:szCs w:val="24"/>
        </w:rPr>
      </w:pPr>
      <w:r w:rsidRPr="008B7FD4">
        <w:rPr>
          <w:b/>
          <w:noProof/>
          <w:color w:val="000000"/>
        </w:rPr>
        <mc:AlternateContent>
          <mc:Choice Requires="wps">
            <w:drawing>
              <wp:anchor distT="45720" distB="45720" distL="114300" distR="114300" simplePos="0" relativeHeight="251658243" behindDoc="0" locked="0" layoutInCell="1" allowOverlap="1" wp14:anchorId="005497D9" wp14:editId="48521B2D">
                <wp:simplePos x="0" y="0"/>
                <wp:positionH relativeFrom="column">
                  <wp:posOffset>2879486</wp:posOffset>
                </wp:positionH>
                <wp:positionV relativeFrom="paragraph">
                  <wp:posOffset>42256</wp:posOffset>
                </wp:positionV>
                <wp:extent cx="2360930" cy="314325"/>
                <wp:effectExtent l="0" t="0" r="2413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14325"/>
                        </a:xfrm>
                        <a:prstGeom prst="rect">
                          <a:avLst/>
                        </a:prstGeom>
                        <a:solidFill>
                          <a:srgbClr val="FFFFFF"/>
                        </a:solidFill>
                        <a:ln w="9525">
                          <a:solidFill>
                            <a:srgbClr val="000000"/>
                          </a:solidFill>
                          <a:miter lim="800000"/>
                          <a:headEnd/>
                          <a:tailEnd/>
                        </a:ln>
                      </wps:spPr>
                      <wps:txbx>
                        <w:txbxContent>
                          <w:p w14:paraId="0E7615D9" w14:textId="77777777" w:rsidR="0022531D" w:rsidRDefault="0022531D" w:rsidP="0022531D"/>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du="http://schemas.microsoft.com/office/word/2023/wordml/word16du">
            <w:pict>
              <v:shape w14:anchorId="005497D9" id="_x0000_s1029" type="#_x0000_t202" style="position:absolute;margin-left:226.75pt;margin-top:3.35pt;width:185.9pt;height:24.75pt;z-index:251658243;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">
                <v:textbox>
                  <w:txbxContent>
                    <w:p w14:paraId="0E7615D9" w14:textId="77777777" w:rsidR="0022531D" w:rsidRDefault="0022531D" w:rsidP="0022531D"/>
                  </w:txbxContent>
                </v:textbox>
                <w10:wrap type="square"/>
              </v:shape>
            </w:pict>
          </mc:Fallback>
        </mc:AlternateContent>
      </w:r>
    </w:p>
    <w:p w14:paraId="727C49C7" w14:textId="77777777" w:rsidR="0022531D" w:rsidRPr="003A428E" w:rsidRDefault="0022531D" w:rsidP="0022531D">
      <w:pPr>
        <w:rPr>
          <w:color w:val="000000"/>
          <w:sz w:val="24"/>
          <w:szCs w:val="24"/>
        </w:rPr>
      </w:pPr>
      <w:r>
        <w:rPr>
          <w:color w:val="000000"/>
          <w:sz w:val="24"/>
          <w:szCs w:val="24"/>
        </w:rPr>
        <w:t xml:space="preserve">                                         </w:t>
      </w:r>
      <w:r w:rsidRPr="003A428E">
        <w:rPr>
          <w:color w:val="000000"/>
          <w:sz w:val="24"/>
          <w:szCs w:val="24"/>
        </w:rPr>
        <w:t>Pure Profile</w:t>
      </w:r>
      <w:r>
        <w:rPr>
          <w:color w:val="000000"/>
          <w:sz w:val="24"/>
          <w:szCs w:val="24"/>
        </w:rPr>
        <w:t>:</w:t>
      </w:r>
    </w:p>
    <w:p w14:paraId="25273BB3" w14:textId="77777777" w:rsidR="0022531D" w:rsidRDefault="0022531D" w:rsidP="0022531D">
      <w:pPr>
        <w:rPr>
          <w:i/>
          <w:color w:val="000000"/>
          <w:sz w:val="24"/>
          <w:szCs w:val="24"/>
        </w:rPr>
      </w:pPr>
    </w:p>
    <w:p w14:paraId="6D2A04C9" w14:textId="77777777" w:rsidR="0022531D" w:rsidRPr="00C640C7" w:rsidRDefault="0022531D" w:rsidP="0022531D">
      <w:pPr>
        <w:rPr>
          <w:i/>
          <w:color w:val="000000"/>
          <w:sz w:val="18"/>
          <w:szCs w:val="18"/>
        </w:rPr>
      </w:pPr>
    </w:p>
    <w:p w14:paraId="00068D28" w14:textId="77777777" w:rsidR="0022531D" w:rsidRDefault="0022531D" w:rsidP="0022531D">
      <w:pPr>
        <w:rPr>
          <w:color w:val="000000"/>
          <w:sz w:val="24"/>
          <w:szCs w:val="24"/>
        </w:rPr>
      </w:pPr>
    </w:p>
    <w:p w14:paraId="1661EE02" w14:textId="77777777" w:rsidR="0022531D" w:rsidRDefault="0022531D" w:rsidP="0022531D">
      <w:pPr>
        <w:rPr>
          <w:color w:val="000000"/>
          <w:sz w:val="24"/>
          <w:szCs w:val="24"/>
        </w:rPr>
      </w:pPr>
      <w:r w:rsidRPr="008B7FD4">
        <w:rPr>
          <w:b/>
          <w:noProof/>
          <w:color w:val="000000"/>
        </w:rPr>
        <mc:AlternateContent>
          <mc:Choice Requires="wps">
            <w:drawing>
              <wp:anchor distT="45720" distB="45720" distL="114300" distR="114300" simplePos="0" relativeHeight="251658244" behindDoc="0" locked="0" layoutInCell="1" allowOverlap="1" wp14:anchorId="10E961CC" wp14:editId="645985CE">
                <wp:simplePos x="0" y="0"/>
                <wp:positionH relativeFrom="column">
                  <wp:posOffset>2879700</wp:posOffset>
                </wp:positionH>
                <wp:positionV relativeFrom="paragraph">
                  <wp:posOffset>68927</wp:posOffset>
                </wp:positionV>
                <wp:extent cx="2360930" cy="314325"/>
                <wp:effectExtent l="0" t="0" r="2413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14325"/>
                        </a:xfrm>
                        <a:prstGeom prst="rect">
                          <a:avLst/>
                        </a:prstGeom>
                        <a:solidFill>
                          <a:srgbClr val="FFFFFF"/>
                        </a:solidFill>
                        <a:ln w="9525">
                          <a:solidFill>
                            <a:srgbClr val="000000"/>
                          </a:solidFill>
                          <a:miter lim="800000"/>
                          <a:headEnd/>
                          <a:tailEnd/>
                        </a:ln>
                      </wps:spPr>
                      <wps:txbx>
                        <w:txbxContent>
                          <w:p w14:paraId="63752439" w14:textId="77777777" w:rsidR="0022531D" w:rsidRDefault="0022531D" w:rsidP="0022531D"/>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du="http://schemas.microsoft.com/office/word/2023/wordml/word16du">
            <w:pict>
              <v:shape w14:anchorId="10E961CC" id="_x0000_s1030" type="#_x0000_t202" style="position:absolute;margin-left:226.75pt;margin-top:5.45pt;width:185.9pt;height:24.75pt;z-index:25165824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">
                <v:textbox>
                  <w:txbxContent>
                    <w:p w14:paraId="63752439" w14:textId="77777777" w:rsidR="0022531D" w:rsidRDefault="0022531D" w:rsidP="0022531D"/>
                  </w:txbxContent>
                </v:textbox>
                <w10:wrap type="square"/>
              </v:shape>
            </w:pict>
          </mc:Fallback>
        </mc:AlternateContent>
      </w:r>
    </w:p>
    <w:p w14:paraId="45F4783A" w14:textId="77777777" w:rsidR="0022531D" w:rsidRDefault="0022531D" w:rsidP="0022531D">
      <w:pPr>
        <w:rPr>
          <w:color w:val="000000"/>
          <w:sz w:val="24"/>
          <w:szCs w:val="24"/>
        </w:rPr>
      </w:pPr>
      <w:r>
        <w:rPr>
          <w:color w:val="000000"/>
          <w:sz w:val="24"/>
          <w:szCs w:val="24"/>
        </w:rPr>
        <w:t xml:space="preserve">          Please provide your ORCID ID:</w:t>
      </w:r>
    </w:p>
    <w:p w14:paraId="4EB524BA" w14:textId="77777777" w:rsidR="0022531D" w:rsidRDefault="0022531D" w:rsidP="0022531D">
      <w:pPr>
        <w:rPr>
          <w:color w:val="000000"/>
          <w:sz w:val="24"/>
          <w:szCs w:val="24"/>
        </w:rPr>
      </w:pPr>
    </w:p>
    <w:p w14:paraId="495BF379" w14:textId="256CB9C6" w:rsidR="0022531D" w:rsidRPr="009C55AF" w:rsidRDefault="0022531D" w:rsidP="00D362FF">
      <w:pPr>
        <w:rPr>
          <w:sz w:val="18"/>
          <w:szCs w:val="18"/>
        </w:rPr>
      </w:pPr>
      <w:r>
        <w:rPr>
          <w:i/>
          <w:color w:val="000000"/>
          <w:sz w:val="18"/>
          <w:szCs w:val="18"/>
        </w:rPr>
        <w:t xml:space="preserve">             </w:t>
      </w:r>
      <w:r w:rsidRPr="00C640C7">
        <w:rPr>
          <w:i/>
          <w:color w:val="000000"/>
          <w:sz w:val="18"/>
          <w:szCs w:val="18"/>
        </w:rPr>
        <w:t>(can be</w:t>
      </w:r>
      <w:r>
        <w:rPr>
          <w:i/>
          <w:color w:val="000000"/>
          <w:sz w:val="18"/>
          <w:szCs w:val="18"/>
        </w:rPr>
        <w:t xml:space="preserve"> found on your Pure Profile page)</w:t>
      </w:r>
      <w:r w:rsidR="00D362FF" w:rsidRPr="009C55AF">
        <w:rPr>
          <w:sz w:val="18"/>
          <w:szCs w:val="18"/>
        </w:rPr>
        <w:t xml:space="preserve"> </w:t>
      </w:r>
    </w:p>
    <w:p w14:paraId="1CBBA19A" w14:textId="77777777" w:rsidR="00FA4A3B" w:rsidRDefault="00FA4A3B"/>
    <w:sectPr w:rsidR="0067306E" w:rsidSect="00D362FF">
      <w:pgSz w:w="11907" w:h="16840"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54405" w14:textId="77777777" w:rsidR="00B43D21" w:rsidRDefault="00B43D21" w:rsidP="0022531D">
      <w:r>
        <w:separator/>
      </w:r>
    </w:p>
  </w:endnote>
  <w:endnote w:type="continuationSeparator" w:id="0">
    <w:p w14:paraId="60EDAE30" w14:textId="77777777" w:rsidR="00B43D21" w:rsidRDefault="00B43D21" w:rsidP="0022531D">
      <w:r>
        <w:continuationSeparator/>
      </w:r>
    </w:p>
  </w:endnote>
  <w:endnote w:type="continuationNotice" w:id="1">
    <w:p w14:paraId="53FD9C6F" w14:textId="77777777" w:rsidR="00B43D21" w:rsidRDefault="00B43D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30D2F" w14:textId="77777777" w:rsidR="00FA4A3B" w:rsidRDefault="0022531D" w:rsidP="003360E3">
    <w:pPr>
      <w:pStyle w:val="Footer"/>
      <w:jc w:val="right"/>
    </w:pPr>
    <w:r>
      <w:t xml:space="preserve"> </w:t>
    </w:r>
  </w:p>
  <w:p w14:paraId="3EDDB9F0" w14:textId="57CC29F3" w:rsidR="00FA4A3B" w:rsidRDefault="00D362FF" w:rsidP="003360E3">
    <w:pPr>
      <w:pStyle w:val="Footer"/>
      <w:jc w:val="right"/>
    </w:pPr>
    <w:r>
      <w:t xml:space="preserve">Academic </w:t>
    </w:r>
    <w:r w:rsidR="0022531D">
      <w:t>Promotions Procedures 202</w:t>
    </w:r>
    <w:r>
      <w:t>3</w:t>
    </w:r>
  </w:p>
  <w:p w14:paraId="4E7225BE" w14:textId="77777777" w:rsidR="00D362FF" w:rsidRDefault="00D362FF" w:rsidP="003360E3">
    <w:pPr>
      <w:pStyle w:val="Footer"/>
      <w:jc w:val="right"/>
    </w:pPr>
  </w:p>
  <w:p w14:paraId="5B32FB63" w14:textId="77777777" w:rsidR="00FA4A3B" w:rsidRDefault="00FA4A3B" w:rsidP="003360E3">
    <w:pPr>
      <w:pStyle w:val="Footer"/>
      <w:jc w:val="right"/>
    </w:pPr>
  </w:p>
  <w:p w14:paraId="4DE2DE94" w14:textId="77777777" w:rsidR="00FA4A3B" w:rsidRDefault="0022531D" w:rsidP="003360E3">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CD605" w14:textId="77777777" w:rsidR="00B43D21" w:rsidRDefault="00B43D21" w:rsidP="0022531D">
      <w:r>
        <w:separator/>
      </w:r>
    </w:p>
  </w:footnote>
  <w:footnote w:type="continuationSeparator" w:id="0">
    <w:p w14:paraId="74242DEE" w14:textId="77777777" w:rsidR="00B43D21" w:rsidRDefault="00B43D21" w:rsidP="0022531D">
      <w:r>
        <w:continuationSeparator/>
      </w:r>
    </w:p>
  </w:footnote>
  <w:footnote w:type="continuationNotice" w:id="1">
    <w:p w14:paraId="2EE9B456" w14:textId="77777777" w:rsidR="00B43D21" w:rsidRDefault="00B43D2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498310E"/>
    <w:lvl w:ilvl="0">
      <w:numFmt w:val="bullet"/>
      <w:lvlText w:val="*"/>
      <w:lvlJc w:val="left"/>
    </w:lvl>
  </w:abstractNum>
  <w:abstractNum w:abstractNumId="1" w15:restartNumberingAfterBreak="0">
    <w:nsid w:val="008F1455"/>
    <w:multiLevelType w:val="hybridMultilevel"/>
    <w:tmpl w:val="659442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A04401"/>
    <w:multiLevelType w:val="hybridMultilevel"/>
    <w:tmpl w:val="55423D36"/>
    <w:lvl w:ilvl="0" w:tplc="BFF0D7D6">
      <w:start w:val="6"/>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471803"/>
    <w:multiLevelType w:val="hybridMultilevel"/>
    <w:tmpl w:val="BEE603AA"/>
    <w:lvl w:ilvl="0" w:tplc="BFF0D7D6">
      <w:start w:val="6"/>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06596F"/>
    <w:multiLevelType w:val="hybridMultilevel"/>
    <w:tmpl w:val="5BFEB56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CE02D40"/>
    <w:multiLevelType w:val="hybridMultilevel"/>
    <w:tmpl w:val="698EE8C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DA548D"/>
    <w:multiLevelType w:val="multilevel"/>
    <w:tmpl w:val="F52EA48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35F5C07"/>
    <w:multiLevelType w:val="hybridMultilevel"/>
    <w:tmpl w:val="98DCCF5A"/>
    <w:styleLink w:val="ImportedStyle1"/>
    <w:lvl w:ilvl="0" w:tplc="3CFC14DE">
      <w:start w:val="1"/>
      <w:numFmt w:val="bullet"/>
      <w:lvlText w:val="•"/>
      <w:lvlJc w:val="left"/>
      <w:pPr>
        <w:tabs>
          <w:tab w:val="left" w:pos="1199"/>
        </w:tabs>
        <w:ind w:left="36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1" w:tplc="ECA0380C">
      <w:start w:val="1"/>
      <w:numFmt w:val="bullet"/>
      <w:lvlText w:val="·"/>
      <w:lvlJc w:val="left"/>
      <w:pPr>
        <w:tabs>
          <w:tab w:val="left" w:pos="1199"/>
        </w:tabs>
        <w:ind w:left="119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7FE02302">
      <w:start w:val="1"/>
      <w:numFmt w:val="bullet"/>
      <w:lvlText w:val="·"/>
      <w:lvlJc w:val="left"/>
      <w:pPr>
        <w:ind w:left="1199" w:hanging="35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772AFA2E">
      <w:start w:val="1"/>
      <w:numFmt w:val="bullet"/>
      <w:lvlText w:val="·"/>
      <w:lvlJc w:val="left"/>
      <w:pPr>
        <w:tabs>
          <w:tab w:val="left" w:pos="1199"/>
        </w:tabs>
        <w:ind w:left="179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ABC5E5C">
      <w:start w:val="1"/>
      <w:numFmt w:val="bullet"/>
      <w:lvlText w:val="·"/>
      <w:lvlJc w:val="left"/>
      <w:pPr>
        <w:tabs>
          <w:tab w:val="left" w:pos="1199"/>
        </w:tabs>
        <w:ind w:left="239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6E08BDAC">
      <w:start w:val="1"/>
      <w:numFmt w:val="bullet"/>
      <w:lvlText w:val="·"/>
      <w:lvlJc w:val="left"/>
      <w:pPr>
        <w:tabs>
          <w:tab w:val="left" w:pos="1199"/>
        </w:tabs>
        <w:ind w:left="298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10AA9850">
      <w:start w:val="1"/>
      <w:numFmt w:val="bullet"/>
      <w:lvlText w:val="·"/>
      <w:lvlJc w:val="left"/>
      <w:pPr>
        <w:tabs>
          <w:tab w:val="left" w:pos="1199"/>
        </w:tabs>
        <w:ind w:left="35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6E83002">
      <w:start w:val="1"/>
      <w:numFmt w:val="bullet"/>
      <w:lvlText w:val="·"/>
      <w:lvlJc w:val="left"/>
      <w:pPr>
        <w:tabs>
          <w:tab w:val="left" w:pos="1199"/>
        </w:tabs>
        <w:ind w:left="417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4096123E">
      <w:start w:val="1"/>
      <w:numFmt w:val="bullet"/>
      <w:lvlText w:val="·"/>
      <w:lvlJc w:val="left"/>
      <w:pPr>
        <w:tabs>
          <w:tab w:val="left" w:pos="1199"/>
        </w:tabs>
        <w:ind w:left="477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BFB3268"/>
    <w:multiLevelType w:val="hybridMultilevel"/>
    <w:tmpl w:val="EC1A4F7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E72E3E"/>
    <w:multiLevelType w:val="hybridMultilevel"/>
    <w:tmpl w:val="79F42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E1776A"/>
    <w:multiLevelType w:val="multilevel"/>
    <w:tmpl w:val="C58AB88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5AF6963"/>
    <w:multiLevelType w:val="multilevel"/>
    <w:tmpl w:val="957E85D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C060E15"/>
    <w:multiLevelType w:val="hybridMultilevel"/>
    <w:tmpl w:val="8C366DE0"/>
    <w:lvl w:ilvl="0" w:tplc="C44068E4">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E0C2E93"/>
    <w:multiLevelType w:val="hybridMultilevel"/>
    <w:tmpl w:val="1850FF5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F47AA9"/>
    <w:multiLevelType w:val="hybridMultilevel"/>
    <w:tmpl w:val="0D7E0BE2"/>
    <w:lvl w:ilvl="0" w:tplc="A2541732">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2FC66E5B"/>
    <w:multiLevelType w:val="hybridMultilevel"/>
    <w:tmpl w:val="F698A78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D61629"/>
    <w:multiLevelType w:val="multilevel"/>
    <w:tmpl w:val="947CDE7E"/>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D1D4CAE"/>
    <w:multiLevelType w:val="hybridMultilevel"/>
    <w:tmpl w:val="F67452B8"/>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5223E7"/>
    <w:multiLevelType w:val="hybridMultilevel"/>
    <w:tmpl w:val="3F0C0E9E"/>
    <w:lvl w:ilvl="0" w:tplc="A2541732">
      <w:start w:val="1"/>
      <w:numFmt w:val="decimal"/>
      <w:lvlText w:val="%1."/>
      <w:lvlJc w:val="left"/>
      <w:pPr>
        <w:tabs>
          <w:tab w:val="num" w:pos="1800"/>
        </w:tabs>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461C6235"/>
    <w:multiLevelType w:val="hybridMultilevel"/>
    <w:tmpl w:val="6DF86614"/>
    <w:lvl w:ilvl="0" w:tplc="08090003">
      <w:start w:val="1"/>
      <w:numFmt w:val="bullet"/>
      <w:lvlText w:val="o"/>
      <w:lvlJc w:val="left"/>
      <w:pPr>
        <w:tabs>
          <w:tab w:val="num" w:pos="720"/>
        </w:tabs>
        <w:ind w:left="720" w:hanging="360"/>
      </w:pPr>
      <w:rPr>
        <w:rFonts w:ascii="Courier New" w:hAnsi="Courier New" w:cs="Courier New"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BC26A1"/>
    <w:multiLevelType w:val="hybridMultilevel"/>
    <w:tmpl w:val="5D645D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7C146C"/>
    <w:multiLevelType w:val="multilevel"/>
    <w:tmpl w:val="5A6C3806"/>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BE96351"/>
    <w:multiLevelType w:val="hybridMultilevel"/>
    <w:tmpl w:val="D8E2E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C91B55"/>
    <w:multiLevelType w:val="hybridMultilevel"/>
    <w:tmpl w:val="A1E44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CD73D0"/>
    <w:multiLevelType w:val="hybridMultilevel"/>
    <w:tmpl w:val="E1586846"/>
    <w:lvl w:ilvl="0" w:tplc="A58EDC1E">
      <w:start w:val="1"/>
      <w:numFmt w:val="lowerLetter"/>
      <w:lvlText w:val="%1)"/>
      <w:lvlJc w:val="left"/>
      <w:pPr>
        <w:ind w:left="707" w:hanging="281"/>
      </w:pPr>
      <w:rPr>
        <w:rFonts w:ascii="Arial" w:eastAsia="Arial" w:hAnsi="Arial" w:hint="default"/>
        <w:b/>
        <w:bCs/>
        <w:i w:val="0"/>
        <w:w w:val="100"/>
        <w:sz w:val="24"/>
        <w:szCs w:val="24"/>
      </w:rPr>
    </w:lvl>
    <w:lvl w:ilvl="1" w:tplc="604CD8A2">
      <w:start w:val="1"/>
      <w:numFmt w:val="bullet"/>
      <w:lvlText w:val=""/>
      <w:lvlJc w:val="left"/>
      <w:pPr>
        <w:ind w:left="1198" w:hanging="360"/>
      </w:pPr>
      <w:rPr>
        <w:rFonts w:ascii="Symbol" w:eastAsia="Symbol" w:hAnsi="Symbol" w:hint="default"/>
        <w:w w:val="100"/>
        <w:sz w:val="22"/>
        <w:szCs w:val="22"/>
      </w:rPr>
    </w:lvl>
    <w:lvl w:ilvl="2" w:tplc="6FD80E54">
      <w:start w:val="1"/>
      <w:numFmt w:val="bullet"/>
      <w:lvlText w:val="•"/>
      <w:lvlJc w:val="left"/>
      <w:pPr>
        <w:ind w:left="1200" w:hanging="360"/>
      </w:pPr>
      <w:rPr>
        <w:rFonts w:hint="default"/>
      </w:rPr>
    </w:lvl>
    <w:lvl w:ilvl="3" w:tplc="2C4812BC">
      <w:start w:val="1"/>
      <w:numFmt w:val="bullet"/>
      <w:lvlText w:val="•"/>
      <w:lvlJc w:val="left"/>
      <w:pPr>
        <w:ind w:left="1795" w:hanging="360"/>
      </w:pPr>
      <w:rPr>
        <w:rFonts w:hint="default"/>
      </w:rPr>
    </w:lvl>
    <w:lvl w:ilvl="4" w:tplc="05222880">
      <w:start w:val="1"/>
      <w:numFmt w:val="bullet"/>
      <w:lvlText w:val="•"/>
      <w:lvlJc w:val="left"/>
      <w:pPr>
        <w:ind w:left="2390" w:hanging="360"/>
      </w:pPr>
      <w:rPr>
        <w:rFonts w:hint="default"/>
      </w:rPr>
    </w:lvl>
    <w:lvl w:ilvl="5" w:tplc="02528098">
      <w:start w:val="1"/>
      <w:numFmt w:val="bullet"/>
      <w:lvlText w:val="•"/>
      <w:lvlJc w:val="left"/>
      <w:pPr>
        <w:ind w:left="2985" w:hanging="360"/>
      </w:pPr>
      <w:rPr>
        <w:rFonts w:hint="default"/>
      </w:rPr>
    </w:lvl>
    <w:lvl w:ilvl="6" w:tplc="C7BE717E">
      <w:start w:val="1"/>
      <w:numFmt w:val="bullet"/>
      <w:lvlText w:val="•"/>
      <w:lvlJc w:val="left"/>
      <w:pPr>
        <w:ind w:left="3580" w:hanging="360"/>
      </w:pPr>
      <w:rPr>
        <w:rFonts w:hint="default"/>
      </w:rPr>
    </w:lvl>
    <w:lvl w:ilvl="7" w:tplc="7C680A9E">
      <w:start w:val="1"/>
      <w:numFmt w:val="bullet"/>
      <w:lvlText w:val="•"/>
      <w:lvlJc w:val="left"/>
      <w:pPr>
        <w:ind w:left="4175" w:hanging="360"/>
      </w:pPr>
      <w:rPr>
        <w:rFonts w:hint="default"/>
      </w:rPr>
    </w:lvl>
    <w:lvl w:ilvl="8" w:tplc="AF4EDDD6">
      <w:start w:val="1"/>
      <w:numFmt w:val="bullet"/>
      <w:lvlText w:val="•"/>
      <w:lvlJc w:val="left"/>
      <w:pPr>
        <w:ind w:left="4770" w:hanging="360"/>
      </w:pPr>
      <w:rPr>
        <w:rFonts w:hint="default"/>
      </w:rPr>
    </w:lvl>
  </w:abstractNum>
  <w:abstractNum w:abstractNumId="25" w15:restartNumberingAfterBreak="0">
    <w:nsid w:val="61541407"/>
    <w:multiLevelType w:val="hybridMultilevel"/>
    <w:tmpl w:val="410CF73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2070"/>
        </w:tabs>
        <w:ind w:left="2070" w:hanging="360"/>
      </w:pPr>
      <w:rPr>
        <w:rFonts w:ascii="Courier New" w:hAnsi="Courier New" w:cs="Courier New" w:hint="default"/>
      </w:rPr>
    </w:lvl>
    <w:lvl w:ilvl="2" w:tplc="08090005" w:tentative="1">
      <w:start w:val="1"/>
      <w:numFmt w:val="bullet"/>
      <w:lvlText w:val=""/>
      <w:lvlJc w:val="left"/>
      <w:pPr>
        <w:tabs>
          <w:tab w:val="num" w:pos="2790"/>
        </w:tabs>
        <w:ind w:left="2790" w:hanging="360"/>
      </w:pPr>
      <w:rPr>
        <w:rFonts w:ascii="Wingdings" w:hAnsi="Wingdings" w:hint="default"/>
      </w:rPr>
    </w:lvl>
    <w:lvl w:ilvl="3" w:tplc="08090001" w:tentative="1">
      <w:start w:val="1"/>
      <w:numFmt w:val="bullet"/>
      <w:lvlText w:val=""/>
      <w:lvlJc w:val="left"/>
      <w:pPr>
        <w:tabs>
          <w:tab w:val="num" w:pos="3510"/>
        </w:tabs>
        <w:ind w:left="3510" w:hanging="360"/>
      </w:pPr>
      <w:rPr>
        <w:rFonts w:ascii="Symbol" w:hAnsi="Symbol" w:hint="default"/>
      </w:rPr>
    </w:lvl>
    <w:lvl w:ilvl="4" w:tplc="08090003" w:tentative="1">
      <w:start w:val="1"/>
      <w:numFmt w:val="bullet"/>
      <w:lvlText w:val="o"/>
      <w:lvlJc w:val="left"/>
      <w:pPr>
        <w:tabs>
          <w:tab w:val="num" w:pos="4230"/>
        </w:tabs>
        <w:ind w:left="4230" w:hanging="360"/>
      </w:pPr>
      <w:rPr>
        <w:rFonts w:ascii="Courier New" w:hAnsi="Courier New" w:cs="Courier New" w:hint="default"/>
      </w:rPr>
    </w:lvl>
    <w:lvl w:ilvl="5" w:tplc="08090005" w:tentative="1">
      <w:start w:val="1"/>
      <w:numFmt w:val="bullet"/>
      <w:lvlText w:val=""/>
      <w:lvlJc w:val="left"/>
      <w:pPr>
        <w:tabs>
          <w:tab w:val="num" w:pos="4950"/>
        </w:tabs>
        <w:ind w:left="4950" w:hanging="360"/>
      </w:pPr>
      <w:rPr>
        <w:rFonts w:ascii="Wingdings" w:hAnsi="Wingdings" w:hint="default"/>
      </w:rPr>
    </w:lvl>
    <w:lvl w:ilvl="6" w:tplc="08090001" w:tentative="1">
      <w:start w:val="1"/>
      <w:numFmt w:val="bullet"/>
      <w:lvlText w:val=""/>
      <w:lvlJc w:val="left"/>
      <w:pPr>
        <w:tabs>
          <w:tab w:val="num" w:pos="5670"/>
        </w:tabs>
        <w:ind w:left="5670" w:hanging="360"/>
      </w:pPr>
      <w:rPr>
        <w:rFonts w:ascii="Symbol" w:hAnsi="Symbol" w:hint="default"/>
      </w:rPr>
    </w:lvl>
    <w:lvl w:ilvl="7" w:tplc="08090003" w:tentative="1">
      <w:start w:val="1"/>
      <w:numFmt w:val="bullet"/>
      <w:lvlText w:val="o"/>
      <w:lvlJc w:val="left"/>
      <w:pPr>
        <w:tabs>
          <w:tab w:val="num" w:pos="6390"/>
        </w:tabs>
        <w:ind w:left="6390" w:hanging="360"/>
      </w:pPr>
      <w:rPr>
        <w:rFonts w:ascii="Courier New" w:hAnsi="Courier New" w:cs="Courier New" w:hint="default"/>
      </w:rPr>
    </w:lvl>
    <w:lvl w:ilvl="8" w:tplc="08090005" w:tentative="1">
      <w:start w:val="1"/>
      <w:numFmt w:val="bullet"/>
      <w:lvlText w:val=""/>
      <w:lvlJc w:val="left"/>
      <w:pPr>
        <w:tabs>
          <w:tab w:val="num" w:pos="7110"/>
        </w:tabs>
        <w:ind w:left="7110" w:hanging="360"/>
      </w:pPr>
      <w:rPr>
        <w:rFonts w:ascii="Wingdings" w:hAnsi="Wingdings" w:hint="default"/>
      </w:rPr>
    </w:lvl>
  </w:abstractNum>
  <w:abstractNum w:abstractNumId="26" w15:restartNumberingAfterBreak="0">
    <w:nsid w:val="634C1A6C"/>
    <w:multiLevelType w:val="hybridMultilevel"/>
    <w:tmpl w:val="8BDA8D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685C5476"/>
    <w:multiLevelType w:val="hybridMultilevel"/>
    <w:tmpl w:val="2D2C5FDA"/>
    <w:lvl w:ilvl="0" w:tplc="BFF0D7D6">
      <w:start w:val="6"/>
      <w:numFmt w:val="bullet"/>
      <w:lvlText w:val=""/>
      <w:lvlJc w:val="left"/>
      <w:pPr>
        <w:tabs>
          <w:tab w:val="num" w:pos="1080"/>
        </w:tabs>
        <w:ind w:left="1080" w:hanging="360"/>
      </w:pPr>
      <w:rPr>
        <w:rFonts w:ascii="Symbol" w:eastAsia="Times New Roman" w:hAnsi="Symbol" w:cs="Aria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A6449F6"/>
    <w:multiLevelType w:val="hybridMultilevel"/>
    <w:tmpl w:val="98DCCF5A"/>
    <w:numStyleLink w:val="ImportedStyle1"/>
  </w:abstractNum>
  <w:abstractNum w:abstractNumId="29" w15:restartNumberingAfterBreak="0">
    <w:nsid w:val="6AD54124"/>
    <w:multiLevelType w:val="hybridMultilevel"/>
    <w:tmpl w:val="88C690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05E0ED4"/>
    <w:multiLevelType w:val="hybridMultilevel"/>
    <w:tmpl w:val="2B64F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1C3CA0"/>
    <w:multiLevelType w:val="hybridMultilevel"/>
    <w:tmpl w:val="2F4CDEE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183227"/>
    <w:multiLevelType w:val="hybridMultilevel"/>
    <w:tmpl w:val="9EDCF1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B042437"/>
    <w:multiLevelType w:val="hybridMultilevel"/>
    <w:tmpl w:val="0A70C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B9D137A"/>
    <w:multiLevelType w:val="hybridMultilevel"/>
    <w:tmpl w:val="DACC4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86939528">
    <w:abstractNumId w:val="10"/>
  </w:num>
  <w:num w:numId="2" w16cid:durableId="978413251">
    <w:abstractNumId w:val="11"/>
  </w:num>
  <w:num w:numId="3" w16cid:durableId="63530821">
    <w:abstractNumId w:val="16"/>
  </w:num>
  <w:num w:numId="4" w16cid:durableId="1373654952">
    <w:abstractNumId w:val="21"/>
  </w:num>
  <w:num w:numId="5" w16cid:durableId="1613324563">
    <w:abstractNumId w:val="27"/>
  </w:num>
  <w:num w:numId="6" w16cid:durableId="1917352139">
    <w:abstractNumId w:val="14"/>
  </w:num>
  <w:num w:numId="7" w16cid:durableId="1475179533">
    <w:abstractNumId w:val="12"/>
  </w:num>
  <w:num w:numId="8" w16cid:durableId="157503202">
    <w:abstractNumId w:val="3"/>
  </w:num>
  <w:num w:numId="9" w16cid:durableId="628127825">
    <w:abstractNumId w:val="2"/>
  </w:num>
  <w:num w:numId="10" w16cid:durableId="839320149">
    <w:abstractNumId w:val="0"/>
    <w:lvlOverride w:ilvl="0">
      <w:lvl w:ilvl="0">
        <w:numFmt w:val="bullet"/>
        <w:lvlText w:val=""/>
        <w:legacy w:legacy="1" w:legacySpace="0" w:legacyIndent="360"/>
        <w:lvlJc w:val="left"/>
        <w:rPr>
          <w:rFonts w:ascii="Symbol" w:hAnsi="Symbol" w:hint="default"/>
        </w:rPr>
      </w:lvl>
    </w:lvlOverride>
  </w:num>
  <w:num w:numId="11" w16cid:durableId="88889404">
    <w:abstractNumId w:val="25"/>
  </w:num>
  <w:num w:numId="12" w16cid:durableId="1159346136">
    <w:abstractNumId w:val="19"/>
  </w:num>
  <w:num w:numId="13" w16cid:durableId="1905138597">
    <w:abstractNumId w:val="9"/>
  </w:num>
  <w:num w:numId="14" w16cid:durableId="1862740594">
    <w:abstractNumId w:val="33"/>
  </w:num>
  <w:num w:numId="15" w16cid:durableId="1661151554">
    <w:abstractNumId w:val="23"/>
  </w:num>
  <w:num w:numId="16" w16cid:durableId="1610048687">
    <w:abstractNumId w:val="20"/>
  </w:num>
  <w:num w:numId="17" w16cid:durableId="361440211">
    <w:abstractNumId w:val="30"/>
  </w:num>
  <w:num w:numId="18" w16cid:durableId="1222444428">
    <w:abstractNumId w:val="22"/>
  </w:num>
  <w:num w:numId="19" w16cid:durableId="1016620651">
    <w:abstractNumId w:val="1"/>
  </w:num>
  <w:num w:numId="20" w16cid:durableId="956525318">
    <w:abstractNumId w:val="15"/>
  </w:num>
  <w:num w:numId="21" w16cid:durableId="1329287538">
    <w:abstractNumId w:val="24"/>
  </w:num>
  <w:num w:numId="22" w16cid:durableId="908537888">
    <w:abstractNumId w:val="34"/>
  </w:num>
  <w:num w:numId="23" w16cid:durableId="1706828594">
    <w:abstractNumId w:val="29"/>
  </w:num>
  <w:num w:numId="24" w16cid:durableId="1454249561">
    <w:abstractNumId w:val="26"/>
  </w:num>
  <w:num w:numId="25" w16cid:durableId="2064602069">
    <w:abstractNumId w:val="32"/>
  </w:num>
  <w:num w:numId="26" w16cid:durableId="1394157862">
    <w:abstractNumId w:val="31"/>
  </w:num>
  <w:num w:numId="27" w16cid:durableId="1366253615">
    <w:abstractNumId w:val="5"/>
  </w:num>
  <w:num w:numId="28" w16cid:durableId="1645620261">
    <w:abstractNumId w:val="4"/>
  </w:num>
  <w:num w:numId="29" w16cid:durableId="266697472">
    <w:abstractNumId w:val="7"/>
  </w:num>
  <w:num w:numId="30" w16cid:durableId="996885662">
    <w:abstractNumId w:val="28"/>
  </w:num>
  <w:num w:numId="31" w16cid:durableId="368995153">
    <w:abstractNumId w:val="8"/>
  </w:num>
  <w:num w:numId="32" w16cid:durableId="801966189">
    <w:abstractNumId w:val="13"/>
  </w:num>
  <w:num w:numId="33" w16cid:durableId="917907339">
    <w:abstractNumId w:val="17"/>
  </w:num>
  <w:num w:numId="34" w16cid:durableId="121218419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79269950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31D"/>
    <w:rsid w:val="0000000F"/>
    <w:rsid w:val="00082D5F"/>
    <w:rsid w:val="000F2117"/>
    <w:rsid w:val="001544C1"/>
    <w:rsid w:val="001549F6"/>
    <w:rsid w:val="00206CE0"/>
    <w:rsid w:val="0022531D"/>
    <w:rsid w:val="00240DDA"/>
    <w:rsid w:val="003F3220"/>
    <w:rsid w:val="00430989"/>
    <w:rsid w:val="00461840"/>
    <w:rsid w:val="0046BF8A"/>
    <w:rsid w:val="00481E15"/>
    <w:rsid w:val="00484019"/>
    <w:rsid w:val="00486E63"/>
    <w:rsid w:val="004B4190"/>
    <w:rsid w:val="005D20F2"/>
    <w:rsid w:val="00657431"/>
    <w:rsid w:val="00766F7D"/>
    <w:rsid w:val="0086086E"/>
    <w:rsid w:val="0099641E"/>
    <w:rsid w:val="009D24CE"/>
    <w:rsid w:val="00A23A26"/>
    <w:rsid w:val="00AC2511"/>
    <w:rsid w:val="00AE1D98"/>
    <w:rsid w:val="00B43D21"/>
    <w:rsid w:val="00B56D46"/>
    <w:rsid w:val="00C82D51"/>
    <w:rsid w:val="00CA0E58"/>
    <w:rsid w:val="00D362FF"/>
    <w:rsid w:val="00D85676"/>
    <w:rsid w:val="00DB3BAB"/>
    <w:rsid w:val="00F85227"/>
    <w:rsid w:val="00FA4A3B"/>
    <w:rsid w:val="0F2368AE"/>
    <w:rsid w:val="1E917F0A"/>
    <w:rsid w:val="6BA3BD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E66CBC7"/>
  <w15:chartTrackingRefBased/>
  <w15:docId w15:val="{CD34DF1C-BE45-4689-8019-65153093E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531D"/>
    <w:pPr>
      <w:spacing w:after="0" w:line="240" w:lineRule="auto"/>
    </w:pPr>
    <w:rPr>
      <w:rFonts w:ascii="Arial" w:eastAsia="Times New Roman" w:hAnsi="Arial" w:cs="Arial"/>
      <w:lang w:eastAsia="en-GB"/>
    </w:rPr>
  </w:style>
  <w:style w:type="paragraph" w:styleId="Heading1">
    <w:name w:val="heading 1"/>
    <w:basedOn w:val="Normal"/>
    <w:next w:val="Normal"/>
    <w:link w:val="Heading1Char"/>
    <w:uiPriority w:val="9"/>
    <w:qFormat/>
    <w:rsid w:val="0022531D"/>
    <w:pPr>
      <w:keepNext/>
      <w:keepLines/>
      <w:pBdr>
        <w:top w:val="nil"/>
        <w:left w:val="nil"/>
        <w:bottom w:val="nil"/>
        <w:right w:val="nil"/>
        <w:between w:val="nil"/>
        <w:bar w:val="nil"/>
      </w:pBdr>
      <w:spacing w:before="240"/>
      <w:outlineLvl w:val="0"/>
    </w:pPr>
    <w:rPr>
      <w:rFonts w:asciiTheme="majorHAnsi" w:eastAsiaTheme="majorEastAsia" w:hAnsiTheme="majorHAnsi" w:cstheme="majorBidi"/>
      <w:color w:val="2F5496" w:themeColor="accent1" w:themeShade="BF"/>
      <w:sz w:val="32"/>
      <w:szCs w:val="32"/>
      <w:bdr w:val="nil"/>
      <w:lang w:val="en-US" w:eastAsia="en-US"/>
    </w:rPr>
  </w:style>
  <w:style w:type="paragraph" w:styleId="Heading2">
    <w:name w:val="heading 2"/>
    <w:basedOn w:val="Normal"/>
    <w:next w:val="Normal"/>
    <w:link w:val="Heading2Char"/>
    <w:uiPriority w:val="9"/>
    <w:unhideWhenUsed/>
    <w:qFormat/>
    <w:rsid w:val="0022531D"/>
    <w:pPr>
      <w:keepNext/>
      <w:keepLines/>
      <w:pBdr>
        <w:top w:val="nil"/>
        <w:left w:val="nil"/>
        <w:bottom w:val="nil"/>
        <w:right w:val="nil"/>
        <w:between w:val="nil"/>
        <w:bar w:val="nil"/>
      </w:pBdr>
      <w:spacing w:before="40"/>
      <w:outlineLvl w:val="1"/>
    </w:pPr>
    <w:rPr>
      <w:rFonts w:asciiTheme="majorHAnsi" w:eastAsiaTheme="majorEastAsia" w:hAnsiTheme="majorHAnsi" w:cstheme="majorBidi"/>
      <w:color w:val="2F5496" w:themeColor="accent1" w:themeShade="BF"/>
      <w:sz w:val="26"/>
      <w:szCs w:val="26"/>
      <w:bdr w:val="ni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531D"/>
    <w:rPr>
      <w:rFonts w:asciiTheme="majorHAnsi" w:eastAsiaTheme="majorEastAsia" w:hAnsiTheme="majorHAnsi" w:cstheme="majorBidi"/>
      <w:color w:val="2F5496" w:themeColor="accent1" w:themeShade="BF"/>
      <w:sz w:val="32"/>
      <w:szCs w:val="32"/>
      <w:bdr w:val="nil"/>
      <w:lang w:val="en-US"/>
    </w:rPr>
  </w:style>
  <w:style w:type="character" w:customStyle="1" w:styleId="Heading2Char">
    <w:name w:val="Heading 2 Char"/>
    <w:basedOn w:val="DefaultParagraphFont"/>
    <w:link w:val="Heading2"/>
    <w:uiPriority w:val="9"/>
    <w:rsid w:val="0022531D"/>
    <w:rPr>
      <w:rFonts w:asciiTheme="majorHAnsi" w:eastAsiaTheme="majorEastAsia" w:hAnsiTheme="majorHAnsi" w:cstheme="majorBidi"/>
      <w:color w:val="2F5496" w:themeColor="accent1" w:themeShade="BF"/>
      <w:sz w:val="26"/>
      <w:szCs w:val="26"/>
      <w:bdr w:val="nil"/>
      <w:lang w:val="en-US"/>
    </w:rPr>
  </w:style>
  <w:style w:type="table" w:styleId="TableGrid">
    <w:name w:val="Table Grid"/>
    <w:basedOn w:val="TableNormal"/>
    <w:rsid w:val="0022531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22531D"/>
    <w:rPr>
      <w:sz w:val="20"/>
      <w:szCs w:val="20"/>
    </w:rPr>
  </w:style>
  <w:style w:type="character" w:customStyle="1" w:styleId="FootnoteTextChar">
    <w:name w:val="Footnote Text Char"/>
    <w:basedOn w:val="DefaultParagraphFont"/>
    <w:link w:val="FootnoteText"/>
    <w:semiHidden/>
    <w:rsid w:val="0022531D"/>
    <w:rPr>
      <w:rFonts w:ascii="Arial" w:eastAsia="Times New Roman" w:hAnsi="Arial" w:cs="Arial"/>
      <w:sz w:val="20"/>
      <w:szCs w:val="20"/>
      <w:lang w:eastAsia="en-GB"/>
    </w:rPr>
  </w:style>
  <w:style w:type="character" w:styleId="FootnoteReference">
    <w:name w:val="footnote reference"/>
    <w:basedOn w:val="DefaultParagraphFont"/>
    <w:semiHidden/>
    <w:rsid w:val="0022531D"/>
    <w:rPr>
      <w:vertAlign w:val="superscript"/>
    </w:rPr>
  </w:style>
  <w:style w:type="paragraph" w:styleId="Header">
    <w:name w:val="header"/>
    <w:basedOn w:val="Normal"/>
    <w:link w:val="HeaderChar"/>
    <w:rsid w:val="0022531D"/>
    <w:pPr>
      <w:tabs>
        <w:tab w:val="center" w:pos="4153"/>
        <w:tab w:val="right" w:pos="8306"/>
      </w:tabs>
    </w:pPr>
  </w:style>
  <w:style w:type="character" w:customStyle="1" w:styleId="HeaderChar">
    <w:name w:val="Header Char"/>
    <w:basedOn w:val="DefaultParagraphFont"/>
    <w:link w:val="Header"/>
    <w:rsid w:val="0022531D"/>
    <w:rPr>
      <w:rFonts w:ascii="Arial" w:eastAsia="Times New Roman" w:hAnsi="Arial" w:cs="Arial"/>
      <w:lang w:eastAsia="en-GB"/>
    </w:rPr>
  </w:style>
  <w:style w:type="paragraph" w:styleId="Footer">
    <w:name w:val="footer"/>
    <w:basedOn w:val="Normal"/>
    <w:link w:val="FooterChar"/>
    <w:rsid w:val="0022531D"/>
    <w:pPr>
      <w:tabs>
        <w:tab w:val="center" w:pos="4153"/>
        <w:tab w:val="right" w:pos="8306"/>
      </w:tabs>
    </w:pPr>
  </w:style>
  <w:style w:type="character" w:customStyle="1" w:styleId="FooterChar">
    <w:name w:val="Footer Char"/>
    <w:basedOn w:val="DefaultParagraphFont"/>
    <w:link w:val="Footer"/>
    <w:rsid w:val="0022531D"/>
    <w:rPr>
      <w:rFonts w:ascii="Arial" w:eastAsia="Times New Roman" w:hAnsi="Arial" w:cs="Arial"/>
      <w:lang w:eastAsia="en-GB"/>
    </w:rPr>
  </w:style>
  <w:style w:type="paragraph" w:styleId="BalloonText">
    <w:name w:val="Balloon Text"/>
    <w:basedOn w:val="Normal"/>
    <w:link w:val="BalloonTextChar"/>
    <w:semiHidden/>
    <w:rsid w:val="0022531D"/>
    <w:rPr>
      <w:rFonts w:ascii="Tahoma" w:hAnsi="Tahoma" w:cs="Tahoma"/>
      <w:sz w:val="16"/>
      <w:szCs w:val="16"/>
    </w:rPr>
  </w:style>
  <w:style w:type="character" w:customStyle="1" w:styleId="BalloonTextChar">
    <w:name w:val="Balloon Text Char"/>
    <w:basedOn w:val="DefaultParagraphFont"/>
    <w:link w:val="BalloonText"/>
    <w:semiHidden/>
    <w:rsid w:val="0022531D"/>
    <w:rPr>
      <w:rFonts w:ascii="Tahoma" w:eastAsia="Times New Roman" w:hAnsi="Tahoma" w:cs="Tahoma"/>
      <w:sz w:val="16"/>
      <w:szCs w:val="16"/>
      <w:lang w:eastAsia="en-GB"/>
    </w:rPr>
  </w:style>
  <w:style w:type="character" w:styleId="CommentReference">
    <w:name w:val="annotation reference"/>
    <w:basedOn w:val="DefaultParagraphFont"/>
    <w:semiHidden/>
    <w:rsid w:val="0022531D"/>
    <w:rPr>
      <w:sz w:val="16"/>
      <w:szCs w:val="16"/>
    </w:rPr>
  </w:style>
  <w:style w:type="paragraph" w:styleId="CommentText">
    <w:name w:val="annotation text"/>
    <w:basedOn w:val="Normal"/>
    <w:link w:val="CommentTextChar"/>
    <w:semiHidden/>
    <w:rsid w:val="0022531D"/>
    <w:rPr>
      <w:sz w:val="20"/>
      <w:szCs w:val="20"/>
    </w:rPr>
  </w:style>
  <w:style w:type="character" w:customStyle="1" w:styleId="CommentTextChar">
    <w:name w:val="Comment Text Char"/>
    <w:basedOn w:val="DefaultParagraphFont"/>
    <w:link w:val="CommentText"/>
    <w:semiHidden/>
    <w:rsid w:val="0022531D"/>
    <w:rPr>
      <w:rFonts w:ascii="Arial" w:eastAsia="Times New Roman" w:hAnsi="Arial" w:cs="Arial"/>
      <w:sz w:val="20"/>
      <w:szCs w:val="20"/>
      <w:lang w:eastAsia="en-GB"/>
    </w:rPr>
  </w:style>
  <w:style w:type="paragraph" w:styleId="CommentSubject">
    <w:name w:val="annotation subject"/>
    <w:basedOn w:val="CommentText"/>
    <w:next w:val="CommentText"/>
    <w:link w:val="CommentSubjectChar"/>
    <w:semiHidden/>
    <w:rsid w:val="0022531D"/>
    <w:rPr>
      <w:b/>
      <w:bCs/>
    </w:rPr>
  </w:style>
  <w:style w:type="character" w:customStyle="1" w:styleId="CommentSubjectChar">
    <w:name w:val="Comment Subject Char"/>
    <w:basedOn w:val="CommentTextChar"/>
    <w:link w:val="CommentSubject"/>
    <w:semiHidden/>
    <w:rsid w:val="0022531D"/>
    <w:rPr>
      <w:rFonts w:ascii="Arial" w:eastAsia="Times New Roman" w:hAnsi="Arial" w:cs="Arial"/>
      <w:b/>
      <w:bCs/>
      <w:sz w:val="20"/>
      <w:szCs w:val="20"/>
      <w:lang w:eastAsia="en-GB"/>
    </w:rPr>
  </w:style>
  <w:style w:type="character" w:styleId="PageNumber">
    <w:name w:val="page number"/>
    <w:basedOn w:val="DefaultParagraphFont"/>
    <w:rsid w:val="0022531D"/>
  </w:style>
  <w:style w:type="paragraph" w:styleId="ListParagraph">
    <w:name w:val="List Paragraph"/>
    <w:basedOn w:val="Normal"/>
    <w:qFormat/>
    <w:rsid w:val="0022531D"/>
    <w:pPr>
      <w:ind w:left="720"/>
      <w:contextualSpacing/>
    </w:pPr>
  </w:style>
  <w:style w:type="paragraph" w:styleId="BodyText">
    <w:name w:val="Body Text"/>
    <w:basedOn w:val="Normal"/>
    <w:link w:val="BodyTextChar"/>
    <w:semiHidden/>
    <w:unhideWhenUsed/>
    <w:rsid w:val="0022531D"/>
    <w:pPr>
      <w:spacing w:after="120"/>
    </w:pPr>
  </w:style>
  <w:style w:type="character" w:customStyle="1" w:styleId="BodyTextChar">
    <w:name w:val="Body Text Char"/>
    <w:basedOn w:val="DefaultParagraphFont"/>
    <w:link w:val="BodyText"/>
    <w:semiHidden/>
    <w:rsid w:val="0022531D"/>
    <w:rPr>
      <w:rFonts w:ascii="Arial" w:eastAsia="Times New Roman" w:hAnsi="Arial" w:cs="Arial"/>
      <w:lang w:eastAsia="en-GB"/>
    </w:rPr>
  </w:style>
  <w:style w:type="paragraph" w:customStyle="1" w:styleId="Body">
    <w:name w:val="Body"/>
    <w:rsid w:val="0022531D"/>
    <w:pPr>
      <w:pBdr>
        <w:top w:val="nil"/>
        <w:left w:val="nil"/>
        <w:bottom w:val="nil"/>
        <w:right w:val="nil"/>
        <w:between w:val="nil"/>
        <w:bar w:val="nil"/>
      </w:pBdr>
    </w:pPr>
    <w:rPr>
      <w:rFonts w:ascii="Calibri" w:eastAsia="Arial Unicode MS" w:hAnsi="Calibri" w:cs="Arial Unicode MS"/>
      <w:color w:val="000000"/>
      <w:u w:color="000000"/>
      <w:bdr w:val="nil"/>
      <w:lang w:eastAsia="en-GB"/>
      <w14:textOutline w14:w="0" w14:cap="flat" w14:cmpd="sng" w14:algn="ctr">
        <w14:noFill/>
        <w14:prstDash w14:val="solid"/>
        <w14:bevel/>
      </w14:textOutline>
    </w:rPr>
  </w:style>
  <w:style w:type="paragraph" w:customStyle="1" w:styleId="Default">
    <w:name w:val="Default"/>
    <w:rsid w:val="0022531D"/>
    <w:pPr>
      <w:pBdr>
        <w:top w:val="nil"/>
        <w:left w:val="nil"/>
        <w:bottom w:val="nil"/>
        <w:right w:val="nil"/>
        <w:between w:val="nil"/>
        <w:bar w:val="nil"/>
      </w:pBdr>
      <w:spacing w:after="0" w:line="240" w:lineRule="auto"/>
    </w:pPr>
    <w:rPr>
      <w:rFonts w:ascii="Calibri" w:eastAsia="Arial Unicode MS" w:hAnsi="Calibri" w:cs="Arial Unicode MS"/>
      <w:color w:val="000000"/>
      <w:sz w:val="24"/>
      <w:szCs w:val="24"/>
      <w:u w:color="000000"/>
      <w:bdr w:val="nil"/>
      <w:lang w:val="en-US" w:eastAsia="en-GB"/>
      <w14:textOutline w14:w="0" w14:cap="flat" w14:cmpd="sng" w14:algn="ctr">
        <w14:noFill/>
        <w14:prstDash w14:val="solid"/>
        <w14:bevel/>
      </w14:textOutline>
    </w:rPr>
  </w:style>
  <w:style w:type="paragraph" w:styleId="NoSpacing">
    <w:name w:val="No Spacing"/>
    <w:rsid w:val="0022531D"/>
    <w:pPr>
      <w:pBdr>
        <w:top w:val="nil"/>
        <w:left w:val="nil"/>
        <w:bottom w:val="nil"/>
        <w:right w:val="nil"/>
        <w:between w:val="nil"/>
        <w:bar w:val="nil"/>
      </w:pBdr>
      <w:spacing w:after="0" w:line="240" w:lineRule="auto"/>
    </w:pPr>
    <w:rPr>
      <w:rFonts w:ascii="Calibri" w:eastAsia="Arial Unicode MS" w:hAnsi="Calibri" w:cs="Arial Unicode MS"/>
      <w:color w:val="000000"/>
      <w:u w:color="000000"/>
      <w:bdr w:val="nil"/>
      <w:lang w:val="en-US" w:eastAsia="en-GB"/>
    </w:rPr>
  </w:style>
  <w:style w:type="numbering" w:customStyle="1" w:styleId="ImportedStyle1">
    <w:name w:val="Imported Style 1"/>
    <w:rsid w:val="0022531D"/>
    <w:pPr>
      <w:numPr>
        <w:numId w:val="29"/>
      </w:numPr>
    </w:pPr>
  </w:style>
  <w:style w:type="numbering" w:customStyle="1" w:styleId="ImportedStyle11">
    <w:name w:val="Imported Style 11"/>
    <w:rsid w:val="0022531D"/>
  </w:style>
  <w:style w:type="paragraph" w:customStyle="1" w:styleId="elementtoproof">
    <w:name w:val="elementtoproof"/>
    <w:basedOn w:val="Normal"/>
    <w:rsid w:val="000F2117"/>
    <w:pPr>
      <w:spacing w:before="100" w:beforeAutospacing="1" w:after="100" w:afterAutospacing="1"/>
    </w:pPr>
    <w:rPr>
      <w:rFonts w:ascii="Calibri" w:eastAsiaTheme="minorHAnsi" w:hAnsi="Calibri" w:cs="Calibri"/>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147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f.ac.uk/2014/panels/assessmentcriteriaandleveldefinitions/"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5779</Words>
  <Characters>32944</Characters>
  <Application>Microsoft Office Word</Application>
  <DocSecurity>0</DocSecurity>
  <Lines>274</Lines>
  <Paragraphs>77</Paragraphs>
  <ScaleCrop>false</ScaleCrop>
  <Company/>
  <LinksUpToDate>false</LinksUpToDate>
  <CharactersWithSpaces>38646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Davies</dc:creator>
  <cp:keywords/>
  <dc:description/>
  <cp:lastModifiedBy>Sarah Davies</cp:lastModifiedBy>
  <cp:revision>3</cp:revision>
  <dcterms:created xsi:type="dcterms:W3CDTF">2023-04-17T15:54:00Z</dcterms:created>
  <dcterms:modified xsi:type="dcterms:W3CDTF">2024-02-23T16:09:00Z</dcterms:modified>
</cp:coreProperties>
</file>