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467A" w14:textId="35BCEA96" w:rsidR="00715B00" w:rsidRPr="00DE5752" w:rsidRDefault="00715B00" w:rsidP="00715B00">
      <w:pPr>
        <w:jc w:val="both"/>
        <w:rPr>
          <w:b/>
          <w:sz w:val="28"/>
          <w:szCs w:val="28"/>
        </w:rPr>
      </w:pPr>
      <w:r>
        <w:rPr>
          <w:b/>
          <w:sz w:val="28"/>
          <w:szCs w:val="28"/>
        </w:rPr>
        <w:t xml:space="preserve">Academic Promotions </w:t>
      </w:r>
      <w:r w:rsidRPr="00DE5752">
        <w:rPr>
          <w:b/>
          <w:sz w:val="28"/>
          <w:szCs w:val="28"/>
        </w:rPr>
        <w:t>Procedures</w:t>
      </w:r>
      <w:r>
        <w:rPr>
          <w:b/>
          <w:sz w:val="28"/>
          <w:szCs w:val="28"/>
        </w:rPr>
        <w:t xml:space="preserve"> 202</w:t>
      </w:r>
      <w:r>
        <w:rPr>
          <w:b/>
          <w:sz w:val="28"/>
          <w:szCs w:val="28"/>
        </w:rPr>
        <w:t>5</w:t>
      </w:r>
      <w:r w:rsidRPr="00DE5752">
        <w:rPr>
          <w:b/>
          <w:sz w:val="28"/>
          <w:szCs w:val="28"/>
        </w:rPr>
        <w:t>: Guidance for Deans</w:t>
      </w:r>
    </w:p>
    <w:p w14:paraId="4F4671AA" w14:textId="77777777" w:rsidR="00715B00" w:rsidRPr="00BD5163" w:rsidRDefault="00715B00" w:rsidP="00715B00"/>
    <w:p w14:paraId="5C835B33" w14:textId="77777777" w:rsidR="00715B00" w:rsidRPr="00BD5163" w:rsidRDefault="00715B00" w:rsidP="00715B00"/>
    <w:p w14:paraId="364EA891" w14:textId="77777777" w:rsidR="00715B00" w:rsidRDefault="00715B00" w:rsidP="00715B00">
      <w:pPr>
        <w:jc w:val="both"/>
      </w:pPr>
      <w:r>
        <w:t xml:space="preserve">All potential applicants are strongly encouraged to discuss their applications with you before submitting.  If during these discussions it is agreed that someone is not yet ready to proceed with their application, please discuss with them and include in PDPR discussions what support they can receive over the next year(s) </w:t>
      </w:r>
      <w:proofErr w:type="gramStart"/>
      <w:r>
        <w:t>in order to</w:t>
      </w:r>
      <w:proofErr w:type="gramEnd"/>
      <w:r>
        <w:t xml:space="preserve"> progress an application.</w:t>
      </w:r>
    </w:p>
    <w:p w14:paraId="02A591E1" w14:textId="77777777" w:rsidR="00715B00" w:rsidRDefault="00715B00" w:rsidP="00715B00">
      <w:pPr>
        <w:jc w:val="both"/>
      </w:pPr>
    </w:p>
    <w:p w14:paraId="24DA17FE" w14:textId="77777777" w:rsidR="00715B00" w:rsidRDefault="00715B00" w:rsidP="00715B00">
      <w:pPr>
        <w:jc w:val="both"/>
      </w:pPr>
      <w:r>
        <w:t>Please proactively encourage applications from staff who should meet the criteria.  Particularly encourage applications from female and B.A.M.E staff as individuals from these groups are currently under-represented in these roles within the University.</w:t>
      </w:r>
    </w:p>
    <w:p w14:paraId="5DD7280B" w14:textId="77777777" w:rsidR="00715B00" w:rsidRDefault="00715B00" w:rsidP="00715B00">
      <w:pPr>
        <w:jc w:val="both"/>
      </w:pPr>
    </w:p>
    <w:p w14:paraId="22280464" w14:textId="77777777" w:rsidR="00715B00" w:rsidRDefault="00715B00" w:rsidP="00715B00">
      <w:pPr>
        <w:jc w:val="both"/>
      </w:pPr>
      <w:r>
        <w:t xml:space="preserve">All applicants should provide you with a covering letter (up to a maximum of 4 sides of A4) and curriculum vitae (using the standard sequence detailed in annex 2), a </w:t>
      </w:r>
      <w:proofErr w:type="gramStart"/>
      <w:r>
        <w:t>five year</w:t>
      </w:r>
      <w:proofErr w:type="gramEnd"/>
      <w:r>
        <w:t xml:space="preserve"> plan outline and must inform you which category of award they are applying for.  Applicants will provide their own </w:t>
      </w:r>
      <w:proofErr w:type="gramStart"/>
      <w:r>
        <w:t>referees,</w:t>
      </w:r>
      <w:proofErr w:type="gramEnd"/>
      <w:r>
        <w:t xml:space="preserve"> alongside those you also select.  Staff may ask your advice.  Please encourage members of your </w:t>
      </w:r>
      <w:proofErr w:type="gramStart"/>
      <w:r>
        <w:t>School’s</w:t>
      </w:r>
      <w:proofErr w:type="gramEnd"/>
      <w:r>
        <w:t xml:space="preserve"> professoriate to actively engage with staff during the application process to assist them in selecting appropriate referees of suitable standing and independence.  </w:t>
      </w:r>
    </w:p>
    <w:p w14:paraId="743D345C" w14:textId="77777777" w:rsidR="00715B00" w:rsidRDefault="00715B00" w:rsidP="00715B00">
      <w:pPr>
        <w:jc w:val="both"/>
      </w:pPr>
    </w:p>
    <w:p w14:paraId="6B0EAAED" w14:textId="77777777" w:rsidR="00715B00" w:rsidRPr="006546B6" w:rsidRDefault="00715B00" w:rsidP="00715B00">
      <w:pPr>
        <w:jc w:val="both"/>
        <w:rPr>
          <w:rFonts w:ascii="Verdana" w:hAnsi="Verdana"/>
          <w:sz w:val="18"/>
          <w:szCs w:val="18"/>
        </w:rPr>
      </w:pPr>
      <w:r>
        <w:t xml:space="preserve">Please note there are </w:t>
      </w:r>
      <w:proofErr w:type="gramStart"/>
      <w:r>
        <w:t>a number of</w:t>
      </w:r>
      <w:proofErr w:type="gramEnd"/>
      <w:r>
        <w:t xml:space="preserve"> routes to academic conferment as detailed in the matrix at Annex 1 of the Academic Promotions Procedure.</w:t>
      </w:r>
    </w:p>
    <w:p w14:paraId="2CC02987" w14:textId="77777777" w:rsidR="00715B00" w:rsidRDefault="00715B00" w:rsidP="00715B00">
      <w:pPr>
        <w:jc w:val="both"/>
      </w:pPr>
    </w:p>
    <w:p w14:paraId="6305FB61" w14:textId="47992AF5" w:rsidR="00715B00" w:rsidRDefault="00715B00" w:rsidP="00715B00">
      <w:pPr>
        <w:jc w:val="both"/>
      </w:pPr>
      <w:r>
        <w:t xml:space="preserve">Applicants should submit this information to you by </w:t>
      </w:r>
      <w:r w:rsidR="00C64B47">
        <w:rPr>
          <w:b/>
          <w:bCs/>
        </w:rPr>
        <w:t>25 April 2025</w:t>
      </w:r>
      <w:r>
        <w:rPr>
          <w:b/>
        </w:rPr>
        <w:t>.</w:t>
      </w:r>
    </w:p>
    <w:p w14:paraId="7789A22F" w14:textId="77777777" w:rsidR="00715B00" w:rsidRDefault="00715B00" w:rsidP="00715B00">
      <w:pPr>
        <w:jc w:val="both"/>
      </w:pPr>
    </w:p>
    <w:p w14:paraId="761FDF21" w14:textId="77777777" w:rsidR="00715B00" w:rsidRDefault="00715B00" w:rsidP="00715B00">
      <w:pPr>
        <w:jc w:val="both"/>
      </w:pPr>
      <w:r>
        <w:t>Upon receipt you must:</w:t>
      </w:r>
    </w:p>
    <w:p w14:paraId="3FBFF125" w14:textId="77777777" w:rsidR="00715B00" w:rsidRDefault="00715B00" w:rsidP="00715B00">
      <w:pPr>
        <w:jc w:val="both"/>
      </w:pPr>
    </w:p>
    <w:p w14:paraId="4192F188" w14:textId="77777777" w:rsidR="00715B00" w:rsidRDefault="00715B00" w:rsidP="00715B00">
      <w:pPr>
        <w:pStyle w:val="ListParagraph"/>
        <w:numPr>
          <w:ilvl w:val="0"/>
          <w:numId w:val="1"/>
        </w:numPr>
        <w:jc w:val="both"/>
      </w:pPr>
      <w:r>
        <w:t>check the application details</w:t>
      </w:r>
    </w:p>
    <w:p w14:paraId="3D48C71F" w14:textId="77777777" w:rsidR="00715B00" w:rsidRDefault="00715B00" w:rsidP="00715B00">
      <w:pPr>
        <w:pStyle w:val="ListParagraph"/>
        <w:numPr>
          <w:ilvl w:val="0"/>
          <w:numId w:val="1"/>
        </w:numPr>
        <w:jc w:val="both"/>
      </w:pPr>
      <w:r>
        <w:t xml:space="preserve">confirm the award requested and provide a brief report as to why the application is or is not supported (please take account of the relevant criteria in your report).  </w:t>
      </w:r>
    </w:p>
    <w:p w14:paraId="2C0BCC80" w14:textId="77777777" w:rsidR="00715B00" w:rsidRDefault="00715B00" w:rsidP="00715B00">
      <w:pPr>
        <w:pStyle w:val="ListParagraph"/>
        <w:numPr>
          <w:ilvl w:val="0"/>
          <w:numId w:val="1"/>
        </w:numPr>
        <w:jc w:val="both"/>
      </w:pPr>
      <w:r>
        <w:t xml:space="preserve">provide the names of external independent assessors (3 for professorial awards and 2 for the others).  Please note there should be at least one international referee but also at least 50% of referees overall should be from UK Universities.  </w:t>
      </w:r>
    </w:p>
    <w:p w14:paraId="5BB114FA" w14:textId="77777777" w:rsidR="00715B00" w:rsidRDefault="00715B00" w:rsidP="00715B00">
      <w:pPr>
        <w:pStyle w:val="ListParagraph"/>
        <w:numPr>
          <w:ilvl w:val="0"/>
          <w:numId w:val="1"/>
        </w:numPr>
        <w:jc w:val="both"/>
      </w:pPr>
      <w:r>
        <w:t xml:space="preserve">ensure that your recommendations together with those recommended by the individual member of staff match this requirement.  </w:t>
      </w:r>
    </w:p>
    <w:p w14:paraId="337EA9CA" w14:textId="77777777" w:rsidR="00715B00" w:rsidRDefault="00715B00" w:rsidP="00715B00">
      <w:pPr>
        <w:pStyle w:val="ListParagraph"/>
        <w:numPr>
          <w:ilvl w:val="0"/>
          <w:numId w:val="1"/>
        </w:numPr>
        <w:jc w:val="both"/>
      </w:pPr>
      <w:r>
        <w:t xml:space="preserve">check that the candidate’s recommendations are sensible and appropriate.  You may wish to confer with other members of the professoriate within the </w:t>
      </w:r>
      <w:proofErr w:type="gramStart"/>
      <w:r>
        <w:t>School</w:t>
      </w:r>
      <w:proofErr w:type="gramEnd"/>
      <w:r>
        <w:t xml:space="preserve"> in determining whether to support the application and/or drawing up the list of external peer referees.  </w:t>
      </w:r>
    </w:p>
    <w:p w14:paraId="1D448499" w14:textId="77777777" w:rsidR="00715B00" w:rsidRDefault="00715B00" w:rsidP="00715B00">
      <w:pPr>
        <w:jc w:val="both"/>
      </w:pPr>
    </w:p>
    <w:p w14:paraId="689FAFBB" w14:textId="77777777" w:rsidR="00715B00" w:rsidRDefault="00715B00" w:rsidP="00715B00">
      <w:pPr>
        <w:jc w:val="both"/>
      </w:pPr>
      <w:r>
        <w:t>Please ensure that the referees are contacted in advance of submission to ascertain whether they are willing and able to respond.  This will hopefully secure a better response rate to requests.  Where you are unable to do this, it will inevitably delay the referee process.  Please make clear whether referees have been previously contacted on the form you submit.</w:t>
      </w:r>
    </w:p>
    <w:p w14:paraId="51258415" w14:textId="77777777" w:rsidR="00715B00" w:rsidRDefault="00715B00" w:rsidP="00715B00">
      <w:pPr>
        <w:jc w:val="both"/>
      </w:pPr>
    </w:p>
    <w:p w14:paraId="2748E9BB" w14:textId="1A7B9470" w:rsidR="00715B00" w:rsidRPr="003D797E" w:rsidRDefault="00715B00" w:rsidP="00715B00">
      <w:pPr>
        <w:jc w:val="both"/>
      </w:pPr>
      <w:r>
        <w:t xml:space="preserve">Your recommendation and list of references (using attached forms) must be sent to Sarah Davies at </w:t>
      </w:r>
      <w:hyperlink r:id="rId5" w:history="1">
        <w:r w:rsidRPr="008E3396">
          <w:rPr>
            <w:rStyle w:val="Hyperlink"/>
            <w:rFonts w:eastAsiaTheme="majorEastAsia"/>
          </w:rPr>
          <w:t>s.davies@hud.ac.uk</w:t>
        </w:r>
      </w:hyperlink>
      <w:r>
        <w:t xml:space="preserve"> by </w:t>
      </w:r>
      <w:r w:rsidR="00C64B47">
        <w:rPr>
          <w:b/>
        </w:rPr>
        <w:t>9 May 2025</w:t>
      </w:r>
      <w:r>
        <w:rPr>
          <w:b/>
        </w:rPr>
        <w:t xml:space="preserve">.  </w:t>
      </w:r>
    </w:p>
    <w:p w14:paraId="333B6514" w14:textId="77777777" w:rsidR="00715B00" w:rsidRDefault="00715B00" w:rsidP="00715B00">
      <w:pPr>
        <w:jc w:val="both"/>
      </w:pPr>
    </w:p>
    <w:p w14:paraId="08A1884F" w14:textId="331E8541" w:rsidR="00715B00" w:rsidRDefault="00715B00" w:rsidP="00715B00">
      <w:pPr>
        <w:jc w:val="both"/>
      </w:pPr>
      <w:r>
        <w:t xml:space="preserve">The Academic Promotions Committee will meet on </w:t>
      </w:r>
      <w:r w:rsidR="00C64B47">
        <w:t>16 May 2025</w:t>
      </w:r>
      <w:r w:rsidRPr="002A100F">
        <w:t xml:space="preserve"> </w:t>
      </w:r>
      <w:r>
        <w:t xml:space="preserve">to consider whether a prima facie case for promotion exists </w:t>
      </w:r>
      <w:proofErr w:type="gramStart"/>
      <w:r>
        <w:t>on the basis of</w:t>
      </w:r>
      <w:proofErr w:type="gramEnd"/>
      <w:r>
        <w:t xml:space="preserve"> the application and your recommendations.  You and the applicant will be notified of this decision </w:t>
      </w:r>
      <w:r w:rsidR="00C64B47">
        <w:t>as soon as possible after this meeting</w:t>
      </w:r>
      <w:r>
        <w:t>.  Unsuccessful applicants, not supported by the Dean will receive feedback directly from the appropriate Dean.  Unsuccessful candidates supported by the Dean will be provided by a member of the Academic Promotions Committee.</w:t>
      </w:r>
    </w:p>
    <w:p w14:paraId="37F70296" w14:textId="77777777" w:rsidR="00715B00" w:rsidRDefault="00715B00" w:rsidP="00715B00">
      <w:pPr>
        <w:jc w:val="both"/>
      </w:pPr>
    </w:p>
    <w:p w14:paraId="1A2AFDB3" w14:textId="317A3FC7" w:rsidR="00715B00" w:rsidRDefault="00715B00" w:rsidP="00715B00">
      <w:pPr>
        <w:jc w:val="both"/>
      </w:pPr>
      <w:r>
        <w:lastRenderedPageBreak/>
        <w:t>The Academic Promotions Committee for 202</w:t>
      </w:r>
      <w:r w:rsidR="00C64B47">
        <w:t>5</w:t>
      </w:r>
      <w:r>
        <w:t xml:space="preserve"> is the VC, DVC, PVC (RIKE), PVC (T&amp;L), PVC (Int), and two members of the Professoriate.  Where someone has not been successful</w:t>
      </w:r>
      <w:r w:rsidR="00C64B47">
        <w:t>,</w:t>
      </w:r>
      <w:r>
        <w:t xml:space="preserve"> please discuss with them what support they can receive over the next year </w:t>
      </w:r>
      <w:proofErr w:type="gramStart"/>
      <w:r>
        <w:t>in order to</w:t>
      </w:r>
      <w:proofErr w:type="gramEnd"/>
      <w:r>
        <w:t xml:space="preserve"> progress an application in the future (e.g. review of research plans, allocate a mentor etc</w:t>
      </w:r>
      <w:r w:rsidR="00C64B47">
        <w:t>.</w:t>
      </w:r>
      <w:r>
        <w:t>)</w:t>
      </w:r>
    </w:p>
    <w:p w14:paraId="7E538142" w14:textId="77777777" w:rsidR="00715B00" w:rsidRDefault="00715B00" w:rsidP="00715B00">
      <w:pPr>
        <w:jc w:val="both"/>
      </w:pPr>
    </w:p>
    <w:p w14:paraId="6492BAE2" w14:textId="0E073D27" w:rsidR="00715B00" w:rsidRDefault="00715B00" w:rsidP="00715B00">
      <w:pPr>
        <w:jc w:val="both"/>
      </w:pPr>
      <w:r>
        <w:t xml:space="preserve">External references will be sought for consideration at the Academic Promotions Committee meeting on </w:t>
      </w:r>
      <w:r w:rsidR="00C64B47">
        <w:t>4 July 2025</w:t>
      </w:r>
      <w:r>
        <w:t xml:space="preserve">.  The deadline for receipt of these references is </w:t>
      </w:r>
      <w:r w:rsidR="00C64B47">
        <w:t>23 June 2025</w:t>
      </w:r>
      <w:r>
        <w:t xml:space="preserve">.  </w:t>
      </w:r>
    </w:p>
    <w:p w14:paraId="6C185E52" w14:textId="77777777" w:rsidR="00715B00" w:rsidRDefault="00715B00" w:rsidP="00715B00">
      <w:pPr>
        <w:jc w:val="both"/>
      </w:pPr>
    </w:p>
    <w:p w14:paraId="7DE7510B" w14:textId="77777777" w:rsidR="00715B00" w:rsidRDefault="00715B00" w:rsidP="00715B00">
      <w:pPr>
        <w:ind w:left="720"/>
        <w:jc w:val="right"/>
        <w:rPr>
          <w:b/>
          <w:sz w:val="28"/>
          <w:szCs w:val="28"/>
        </w:rPr>
      </w:pPr>
      <w:r>
        <w:rPr>
          <w:b/>
          <w:sz w:val="28"/>
          <w:szCs w:val="28"/>
        </w:rPr>
        <w:br w:type="page"/>
      </w:r>
    </w:p>
    <w:p w14:paraId="2E1D0A82" w14:textId="77777777" w:rsidR="00715B00" w:rsidRDefault="00715B00" w:rsidP="00715B00">
      <w:pPr>
        <w:ind w:left="720"/>
        <w:jc w:val="right"/>
        <w:rPr>
          <w:b/>
          <w:sz w:val="28"/>
          <w:szCs w:val="28"/>
        </w:rPr>
      </w:pPr>
      <w:r>
        <w:rPr>
          <w:b/>
          <w:sz w:val="28"/>
          <w:szCs w:val="28"/>
        </w:rPr>
        <w:lastRenderedPageBreak/>
        <w:t>Annex 5</w:t>
      </w:r>
    </w:p>
    <w:p w14:paraId="2B28EC47" w14:textId="77777777" w:rsidR="00715B00" w:rsidRDefault="00715B00" w:rsidP="00715B00">
      <w:pPr>
        <w:jc w:val="both"/>
        <w:rPr>
          <w:b/>
          <w:sz w:val="28"/>
          <w:szCs w:val="28"/>
        </w:rPr>
      </w:pPr>
      <w:r w:rsidRPr="000F50D3">
        <w:rPr>
          <w:b/>
          <w:sz w:val="28"/>
          <w:szCs w:val="28"/>
        </w:rPr>
        <w:t xml:space="preserve">Internal </w:t>
      </w:r>
      <w:r>
        <w:rPr>
          <w:b/>
          <w:sz w:val="28"/>
          <w:szCs w:val="28"/>
        </w:rPr>
        <w:t xml:space="preserve">Promotions </w:t>
      </w:r>
      <w:r w:rsidRPr="000F50D3">
        <w:rPr>
          <w:b/>
          <w:sz w:val="28"/>
          <w:szCs w:val="28"/>
        </w:rPr>
        <w:t>Appointment</w:t>
      </w:r>
      <w:r>
        <w:rPr>
          <w:b/>
          <w:sz w:val="28"/>
          <w:szCs w:val="28"/>
        </w:rPr>
        <w:t>:</w:t>
      </w:r>
    </w:p>
    <w:p w14:paraId="5BFD2B78" w14:textId="77777777" w:rsidR="00715B00" w:rsidRPr="000F50D3" w:rsidRDefault="00715B00" w:rsidP="00715B00">
      <w:pPr>
        <w:jc w:val="both"/>
        <w:rPr>
          <w:b/>
          <w:sz w:val="28"/>
          <w:szCs w:val="28"/>
        </w:rPr>
      </w:pPr>
      <w:r w:rsidRPr="000F50D3">
        <w:rPr>
          <w:b/>
          <w:sz w:val="28"/>
          <w:szCs w:val="28"/>
        </w:rPr>
        <w:t xml:space="preserve">Recommendation to </w:t>
      </w:r>
      <w:r>
        <w:rPr>
          <w:b/>
          <w:sz w:val="28"/>
          <w:szCs w:val="28"/>
        </w:rPr>
        <w:t>Academic Promotions Committee</w:t>
      </w:r>
    </w:p>
    <w:p w14:paraId="1A7985F8" w14:textId="77777777" w:rsidR="00715B00" w:rsidRPr="003F0490" w:rsidRDefault="00715B00" w:rsidP="00715B00">
      <w:pPr>
        <w:jc w:val="both"/>
        <w:rPr>
          <w:sz w:val="24"/>
          <w:szCs w:val="24"/>
        </w:rPr>
      </w:pPr>
      <w:r>
        <w:rPr>
          <w:sz w:val="24"/>
          <w:szCs w:val="24"/>
        </w:rPr>
        <w:t>(To be completed by Dean/Director)</w:t>
      </w:r>
    </w:p>
    <w:p w14:paraId="431539BC" w14:textId="77777777" w:rsidR="00715B00" w:rsidRPr="003F0490" w:rsidRDefault="00715B00" w:rsidP="00715B00">
      <w:pPr>
        <w:jc w:val="both"/>
        <w:rPr>
          <w:sz w:val="24"/>
          <w:szCs w:val="24"/>
        </w:rPr>
      </w:pPr>
    </w:p>
    <w:p w14:paraId="2054B572" w14:textId="77777777" w:rsidR="00715B00" w:rsidRPr="003F0490" w:rsidRDefault="00715B00" w:rsidP="00715B00">
      <w:pPr>
        <w:framePr w:w="5278" w:hSpace="180" w:wrap="around" w:vAnchor="text" w:hAnchor="page" w:x="4718" w:y="38"/>
        <w:pBdr>
          <w:top w:val="single" w:sz="6" w:space="1" w:color="auto"/>
          <w:left w:val="single" w:sz="6" w:space="1" w:color="auto"/>
          <w:bottom w:val="single" w:sz="6" w:space="1" w:color="auto"/>
          <w:right w:val="single" w:sz="6" w:space="1" w:color="auto"/>
        </w:pBdr>
        <w:jc w:val="both"/>
        <w:rPr>
          <w:b/>
          <w:sz w:val="24"/>
          <w:szCs w:val="24"/>
        </w:rPr>
      </w:pPr>
      <w:r w:rsidRPr="003F0490">
        <w:rPr>
          <w:b/>
          <w:sz w:val="24"/>
          <w:szCs w:val="24"/>
        </w:rPr>
        <w:fldChar w:fldCharType="begin">
          <w:ffData>
            <w:name w:val="Text3"/>
            <w:enabled/>
            <w:calcOnExit w:val="0"/>
            <w:textInput/>
          </w:ffData>
        </w:fldChar>
      </w:r>
      <w:bookmarkStart w:id="0" w:name="Text3"/>
      <w:r w:rsidRPr="003F0490">
        <w:rPr>
          <w:b/>
          <w:sz w:val="24"/>
          <w:szCs w:val="24"/>
        </w:rPr>
        <w:instrText xml:space="preserve"> FORMTEXT </w:instrText>
      </w:r>
      <w:r w:rsidRPr="003F0490">
        <w:rPr>
          <w:b/>
          <w:sz w:val="24"/>
          <w:szCs w:val="24"/>
        </w:rPr>
      </w:r>
      <w:r w:rsidRPr="003F0490">
        <w:rPr>
          <w:b/>
          <w:sz w:val="24"/>
          <w:szCs w:val="24"/>
        </w:rPr>
        <w:fldChar w:fldCharType="separate"/>
      </w:r>
      <w:r w:rsidRPr="003F0490">
        <w:rPr>
          <w:b/>
          <w:noProof/>
          <w:sz w:val="24"/>
          <w:szCs w:val="24"/>
        </w:rPr>
        <w:t> </w:t>
      </w:r>
      <w:r w:rsidRPr="003F0490">
        <w:rPr>
          <w:b/>
          <w:noProof/>
          <w:sz w:val="24"/>
          <w:szCs w:val="24"/>
        </w:rPr>
        <w:t> </w:t>
      </w:r>
      <w:r w:rsidRPr="003F0490">
        <w:rPr>
          <w:b/>
          <w:noProof/>
          <w:sz w:val="24"/>
          <w:szCs w:val="24"/>
        </w:rPr>
        <w:t> </w:t>
      </w:r>
      <w:r w:rsidRPr="003F0490">
        <w:rPr>
          <w:b/>
          <w:noProof/>
          <w:sz w:val="24"/>
          <w:szCs w:val="24"/>
        </w:rPr>
        <w:t> </w:t>
      </w:r>
      <w:r w:rsidRPr="003F0490">
        <w:rPr>
          <w:b/>
          <w:noProof/>
          <w:sz w:val="24"/>
          <w:szCs w:val="24"/>
        </w:rPr>
        <w:t> </w:t>
      </w:r>
      <w:r w:rsidRPr="003F0490">
        <w:rPr>
          <w:b/>
          <w:sz w:val="24"/>
          <w:szCs w:val="24"/>
        </w:rPr>
        <w:fldChar w:fldCharType="end"/>
      </w:r>
      <w:bookmarkEnd w:id="0"/>
    </w:p>
    <w:p w14:paraId="6CC18937" w14:textId="77777777" w:rsidR="00715B00" w:rsidRPr="003F0490" w:rsidRDefault="00715B00" w:rsidP="00715B00">
      <w:pPr>
        <w:jc w:val="both"/>
        <w:rPr>
          <w:b/>
          <w:sz w:val="24"/>
          <w:szCs w:val="24"/>
        </w:rPr>
      </w:pPr>
      <w:r>
        <w:rPr>
          <w:b/>
          <w:sz w:val="24"/>
          <w:szCs w:val="24"/>
        </w:rPr>
        <w:t>Name of Applicant</w:t>
      </w:r>
      <w:r w:rsidRPr="003F0490">
        <w:rPr>
          <w:b/>
          <w:sz w:val="24"/>
          <w:szCs w:val="24"/>
        </w:rPr>
        <w:tab/>
      </w:r>
    </w:p>
    <w:p w14:paraId="57B9E2AA" w14:textId="77777777" w:rsidR="00715B00" w:rsidRPr="003F0490" w:rsidRDefault="00715B00" w:rsidP="00715B00">
      <w:pPr>
        <w:jc w:val="both"/>
        <w:rPr>
          <w:sz w:val="24"/>
          <w:szCs w:val="24"/>
        </w:rPr>
      </w:pPr>
    </w:p>
    <w:p w14:paraId="11396BF4" w14:textId="77777777" w:rsidR="00715B00" w:rsidRPr="003F0490" w:rsidRDefault="00715B00" w:rsidP="00715B00">
      <w:pPr>
        <w:framePr w:w="5278" w:hSpace="180" w:wrap="around" w:vAnchor="text" w:hAnchor="page" w:x="4718" w:y="-2"/>
        <w:pBdr>
          <w:top w:val="single" w:sz="6" w:space="1" w:color="auto"/>
          <w:left w:val="single" w:sz="6" w:space="1" w:color="auto"/>
          <w:bottom w:val="single" w:sz="6" w:space="1" w:color="auto"/>
          <w:right w:val="single" w:sz="6" w:space="1" w:color="auto"/>
        </w:pBdr>
        <w:jc w:val="both"/>
        <w:rPr>
          <w:b/>
          <w:sz w:val="24"/>
          <w:szCs w:val="24"/>
        </w:rPr>
      </w:pPr>
      <w:r w:rsidRPr="003F0490">
        <w:rPr>
          <w:b/>
          <w:sz w:val="24"/>
          <w:szCs w:val="24"/>
        </w:rPr>
        <w:fldChar w:fldCharType="begin">
          <w:ffData>
            <w:name w:val="Text2"/>
            <w:enabled/>
            <w:calcOnExit w:val="0"/>
            <w:textInput/>
          </w:ffData>
        </w:fldChar>
      </w:r>
      <w:bookmarkStart w:id="1" w:name="Text2"/>
      <w:r w:rsidRPr="003F0490">
        <w:rPr>
          <w:b/>
          <w:sz w:val="24"/>
          <w:szCs w:val="24"/>
        </w:rPr>
        <w:instrText xml:space="preserve"> FORMTEXT </w:instrText>
      </w:r>
      <w:r w:rsidRPr="003F0490">
        <w:rPr>
          <w:b/>
          <w:sz w:val="24"/>
          <w:szCs w:val="24"/>
        </w:rPr>
      </w:r>
      <w:r w:rsidRPr="003F0490">
        <w:rPr>
          <w:b/>
          <w:sz w:val="24"/>
          <w:szCs w:val="24"/>
        </w:rPr>
        <w:fldChar w:fldCharType="separate"/>
      </w:r>
      <w:r w:rsidRPr="003F0490">
        <w:rPr>
          <w:b/>
          <w:noProof/>
          <w:sz w:val="24"/>
          <w:szCs w:val="24"/>
        </w:rPr>
        <w:t> </w:t>
      </w:r>
      <w:r w:rsidRPr="003F0490">
        <w:rPr>
          <w:b/>
          <w:noProof/>
          <w:sz w:val="24"/>
          <w:szCs w:val="24"/>
        </w:rPr>
        <w:t> </w:t>
      </w:r>
      <w:r w:rsidRPr="003F0490">
        <w:rPr>
          <w:b/>
          <w:noProof/>
          <w:sz w:val="24"/>
          <w:szCs w:val="24"/>
        </w:rPr>
        <w:t> </w:t>
      </w:r>
      <w:r w:rsidRPr="003F0490">
        <w:rPr>
          <w:b/>
          <w:noProof/>
          <w:sz w:val="24"/>
          <w:szCs w:val="24"/>
        </w:rPr>
        <w:t> </w:t>
      </w:r>
      <w:r w:rsidRPr="003F0490">
        <w:rPr>
          <w:b/>
          <w:noProof/>
          <w:sz w:val="24"/>
          <w:szCs w:val="24"/>
        </w:rPr>
        <w:t> </w:t>
      </w:r>
      <w:r w:rsidRPr="003F0490">
        <w:rPr>
          <w:b/>
          <w:sz w:val="24"/>
          <w:szCs w:val="24"/>
        </w:rPr>
        <w:fldChar w:fldCharType="end"/>
      </w:r>
      <w:bookmarkEnd w:id="1"/>
    </w:p>
    <w:p w14:paraId="62EF1B19" w14:textId="77777777" w:rsidR="00715B00" w:rsidRPr="003F0490" w:rsidRDefault="00715B00" w:rsidP="00715B00">
      <w:pPr>
        <w:jc w:val="both"/>
        <w:rPr>
          <w:b/>
          <w:sz w:val="24"/>
          <w:szCs w:val="24"/>
        </w:rPr>
      </w:pPr>
      <w:r w:rsidRPr="003F0490">
        <w:rPr>
          <w:b/>
          <w:sz w:val="24"/>
          <w:szCs w:val="24"/>
        </w:rPr>
        <w:t>School/Service</w:t>
      </w:r>
      <w:r>
        <w:rPr>
          <w:b/>
          <w:sz w:val="24"/>
          <w:szCs w:val="24"/>
        </w:rPr>
        <w:t>:</w:t>
      </w:r>
      <w:r>
        <w:rPr>
          <w:b/>
          <w:sz w:val="24"/>
          <w:szCs w:val="24"/>
        </w:rPr>
        <w:tab/>
      </w:r>
    </w:p>
    <w:p w14:paraId="09EF7569" w14:textId="77777777" w:rsidR="00715B00" w:rsidRDefault="00715B00" w:rsidP="00715B00">
      <w:pPr>
        <w:jc w:val="both"/>
        <w:rPr>
          <w:sz w:val="24"/>
          <w:szCs w:val="24"/>
        </w:rPr>
      </w:pPr>
    </w:p>
    <w:p w14:paraId="42780321" w14:textId="77777777" w:rsidR="00715B00" w:rsidRDefault="00715B00" w:rsidP="00715B00">
      <w:pPr>
        <w:jc w:val="both"/>
        <w:rPr>
          <w:sz w:val="24"/>
          <w:szCs w:val="24"/>
        </w:rPr>
      </w:pPr>
    </w:p>
    <w:p w14:paraId="111CD57E" w14:textId="77777777" w:rsidR="00715B00" w:rsidRPr="003F0490" w:rsidRDefault="00715B00" w:rsidP="00715B00">
      <w:pPr>
        <w:jc w:val="both"/>
        <w:rPr>
          <w:sz w:val="24"/>
          <w:szCs w:val="24"/>
        </w:rPr>
      </w:pPr>
    </w:p>
    <w:p w14:paraId="1A3707B6" w14:textId="77777777" w:rsidR="00715B00" w:rsidRPr="00C34CC5" w:rsidRDefault="00715B00" w:rsidP="00715B00">
      <w:pPr>
        <w:jc w:val="both"/>
        <w:rPr>
          <w:i/>
          <w:iCs/>
          <w:sz w:val="24"/>
          <w:szCs w:val="24"/>
        </w:rPr>
      </w:pPr>
      <w:r w:rsidRPr="003F0490">
        <w:rPr>
          <w:b/>
          <w:sz w:val="24"/>
          <w:szCs w:val="24"/>
        </w:rPr>
        <w:t>Title</w:t>
      </w:r>
      <w:r>
        <w:rPr>
          <w:b/>
          <w:sz w:val="24"/>
          <w:szCs w:val="24"/>
        </w:rPr>
        <w:t xml:space="preserve"> Applied for</w:t>
      </w:r>
      <w:r w:rsidRPr="003F0490">
        <w:rPr>
          <w:b/>
          <w:sz w:val="24"/>
          <w:szCs w:val="24"/>
        </w:rPr>
        <w:t>:</w:t>
      </w:r>
      <w:r w:rsidRPr="003F0490">
        <w:rPr>
          <w:b/>
          <w:sz w:val="24"/>
          <w:szCs w:val="24"/>
        </w:rPr>
        <w:tab/>
      </w:r>
      <w:r>
        <w:rPr>
          <w:b/>
          <w:i/>
          <w:iCs/>
          <w:sz w:val="24"/>
          <w:szCs w:val="24"/>
        </w:rPr>
        <w:t>Please use the Matrix scoring criteria to complete below</w:t>
      </w:r>
    </w:p>
    <w:p w14:paraId="4C2F88CA" w14:textId="77777777" w:rsidR="00715B00" w:rsidRDefault="00715B00" w:rsidP="00715B00">
      <w:pPr>
        <w:jc w:val="both"/>
        <w:rPr>
          <w:i/>
          <w:sz w:val="24"/>
          <w:szCs w:val="24"/>
        </w:rPr>
      </w:pPr>
    </w:p>
    <w:tbl>
      <w:tblPr>
        <w:tblStyle w:val="TableGrid"/>
        <w:tblW w:w="0" w:type="auto"/>
        <w:tblLook w:val="04A0" w:firstRow="1" w:lastRow="0" w:firstColumn="1" w:lastColumn="0" w:noHBand="0" w:noVBand="1"/>
      </w:tblPr>
      <w:tblGrid>
        <w:gridCol w:w="787"/>
        <w:gridCol w:w="1483"/>
        <w:gridCol w:w="2215"/>
        <w:gridCol w:w="1436"/>
        <w:gridCol w:w="1683"/>
        <w:gridCol w:w="1457"/>
      </w:tblGrid>
      <w:tr w:rsidR="00715B00" w14:paraId="532EC991" w14:textId="77777777" w:rsidTr="00680C06">
        <w:tc>
          <w:tcPr>
            <w:tcW w:w="768" w:type="dxa"/>
          </w:tcPr>
          <w:p w14:paraId="569F85A6" w14:textId="77777777" w:rsidR="00715B00" w:rsidRPr="006B1A63" w:rsidRDefault="00715B00" w:rsidP="00680C06">
            <w:pPr>
              <w:jc w:val="both"/>
              <w:rPr>
                <w:iCs/>
                <w:sz w:val="18"/>
                <w:szCs w:val="18"/>
              </w:rPr>
            </w:pPr>
            <w:r w:rsidRPr="00DE285D">
              <w:rPr>
                <w:b/>
                <w:bCs/>
                <w:iCs/>
                <w:sz w:val="18"/>
                <w:szCs w:val="18"/>
              </w:rPr>
              <w:t>Please Tic</w:t>
            </w:r>
            <w:r w:rsidRPr="006B1A63">
              <w:rPr>
                <w:iCs/>
                <w:sz w:val="18"/>
                <w:szCs w:val="18"/>
              </w:rPr>
              <w:t>k</w:t>
            </w:r>
          </w:p>
        </w:tc>
        <w:tc>
          <w:tcPr>
            <w:tcW w:w="1495" w:type="dxa"/>
          </w:tcPr>
          <w:p w14:paraId="40D70A18" w14:textId="77777777" w:rsidR="00715B00" w:rsidRDefault="00715B00" w:rsidP="00680C06">
            <w:pPr>
              <w:jc w:val="both"/>
              <w:rPr>
                <w:iCs/>
                <w:sz w:val="24"/>
                <w:szCs w:val="24"/>
              </w:rPr>
            </w:pPr>
          </w:p>
        </w:tc>
        <w:tc>
          <w:tcPr>
            <w:tcW w:w="2276" w:type="dxa"/>
          </w:tcPr>
          <w:p w14:paraId="14AB1DED" w14:textId="77777777" w:rsidR="00715B00" w:rsidRPr="00DE285D" w:rsidRDefault="00715B00" w:rsidP="00680C06">
            <w:pPr>
              <w:jc w:val="both"/>
              <w:rPr>
                <w:b/>
                <w:bCs/>
                <w:iCs/>
                <w:sz w:val="24"/>
                <w:szCs w:val="24"/>
              </w:rPr>
            </w:pPr>
            <w:r w:rsidRPr="00DE285D">
              <w:rPr>
                <w:b/>
                <w:bCs/>
                <w:iCs/>
                <w:sz w:val="24"/>
                <w:szCs w:val="24"/>
              </w:rPr>
              <w:t>Teaching</w:t>
            </w:r>
          </w:p>
        </w:tc>
        <w:tc>
          <w:tcPr>
            <w:tcW w:w="1445" w:type="dxa"/>
          </w:tcPr>
          <w:p w14:paraId="03A7D376" w14:textId="77777777" w:rsidR="00715B00" w:rsidRPr="00DE285D" w:rsidRDefault="00715B00" w:rsidP="00680C06">
            <w:pPr>
              <w:jc w:val="both"/>
              <w:rPr>
                <w:b/>
                <w:bCs/>
                <w:iCs/>
                <w:sz w:val="24"/>
                <w:szCs w:val="24"/>
              </w:rPr>
            </w:pPr>
            <w:r w:rsidRPr="00DE285D">
              <w:rPr>
                <w:b/>
                <w:bCs/>
                <w:iCs/>
                <w:sz w:val="24"/>
                <w:szCs w:val="24"/>
              </w:rPr>
              <w:t xml:space="preserve">Research </w:t>
            </w:r>
          </w:p>
        </w:tc>
        <w:tc>
          <w:tcPr>
            <w:tcW w:w="1617" w:type="dxa"/>
          </w:tcPr>
          <w:p w14:paraId="5867F87C" w14:textId="77777777" w:rsidR="00715B00" w:rsidRPr="00DE285D" w:rsidRDefault="00715B00" w:rsidP="00680C06">
            <w:pPr>
              <w:jc w:val="both"/>
              <w:rPr>
                <w:b/>
                <w:bCs/>
                <w:iCs/>
                <w:sz w:val="24"/>
                <w:szCs w:val="24"/>
              </w:rPr>
            </w:pPr>
            <w:r w:rsidRPr="00DE285D">
              <w:rPr>
                <w:b/>
                <w:bCs/>
                <w:iCs/>
                <w:sz w:val="24"/>
                <w:szCs w:val="24"/>
              </w:rPr>
              <w:t xml:space="preserve">Management &amp; Leadership </w:t>
            </w:r>
          </w:p>
        </w:tc>
        <w:tc>
          <w:tcPr>
            <w:tcW w:w="1460" w:type="dxa"/>
          </w:tcPr>
          <w:p w14:paraId="27B483BE" w14:textId="77777777" w:rsidR="00715B00" w:rsidRPr="00DE285D" w:rsidRDefault="00715B00" w:rsidP="00680C06">
            <w:pPr>
              <w:jc w:val="both"/>
              <w:rPr>
                <w:b/>
                <w:bCs/>
                <w:iCs/>
                <w:sz w:val="24"/>
                <w:szCs w:val="24"/>
              </w:rPr>
            </w:pPr>
            <w:r w:rsidRPr="00DE285D">
              <w:rPr>
                <w:b/>
                <w:bCs/>
                <w:iCs/>
                <w:sz w:val="24"/>
                <w:szCs w:val="24"/>
              </w:rPr>
              <w:t>Enterprise</w:t>
            </w:r>
          </w:p>
        </w:tc>
      </w:tr>
      <w:tr w:rsidR="00715B00" w14:paraId="66ED5061" w14:textId="77777777" w:rsidTr="00680C06">
        <w:tc>
          <w:tcPr>
            <w:tcW w:w="768" w:type="dxa"/>
          </w:tcPr>
          <w:p w14:paraId="44F7ACB2" w14:textId="77777777" w:rsidR="00715B00" w:rsidRDefault="00715B00" w:rsidP="00680C06">
            <w:pPr>
              <w:jc w:val="both"/>
              <w:rPr>
                <w:iCs/>
                <w:sz w:val="24"/>
                <w:szCs w:val="24"/>
              </w:rPr>
            </w:pPr>
          </w:p>
        </w:tc>
        <w:tc>
          <w:tcPr>
            <w:tcW w:w="1495" w:type="dxa"/>
          </w:tcPr>
          <w:p w14:paraId="6CA90D84" w14:textId="77777777" w:rsidR="00715B00" w:rsidRPr="00DE285D" w:rsidRDefault="00715B00" w:rsidP="00680C06">
            <w:pPr>
              <w:jc w:val="both"/>
              <w:rPr>
                <w:b/>
                <w:bCs/>
                <w:iCs/>
                <w:sz w:val="22"/>
                <w:szCs w:val="22"/>
              </w:rPr>
            </w:pPr>
            <w:r w:rsidRPr="00DE285D">
              <w:rPr>
                <w:b/>
                <w:bCs/>
                <w:iCs/>
                <w:sz w:val="22"/>
                <w:szCs w:val="22"/>
              </w:rPr>
              <w:t>Professor</w:t>
            </w:r>
          </w:p>
          <w:p w14:paraId="2C786D87" w14:textId="77777777" w:rsidR="00715B00" w:rsidRPr="00DE285D" w:rsidRDefault="00715B00" w:rsidP="00680C06">
            <w:pPr>
              <w:jc w:val="both"/>
              <w:rPr>
                <w:b/>
                <w:bCs/>
                <w:iCs/>
                <w:sz w:val="22"/>
                <w:szCs w:val="22"/>
              </w:rPr>
            </w:pPr>
          </w:p>
        </w:tc>
        <w:tc>
          <w:tcPr>
            <w:tcW w:w="2276" w:type="dxa"/>
          </w:tcPr>
          <w:p w14:paraId="230E8F2A" w14:textId="77777777" w:rsidR="00715B00" w:rsidRPr="003005F2" w:rsidRDefault="00715B00" w:rsidP="00680C06">
            <w:pPr>
              <w:jc w:val="both"/>
              <w:rPr>
                <w:iCs/>
                <w:sz w:val="22"/>
                <w:szCs w:val="22"/>
              </w:rPr>
            </w:pPr>
          </w:p>
        </w:tc>
        <w:tc>
          <w:tcPr>
            <w:tcW w:w="1445" w:type="dxa"/>
          </w:tcPr>
          <w:p w14:paraId="0096FDCD" w14:textId="77777777" w:rsidR="00715B00" w:rsidRPr="003005F2" w:rsidRDefault="00715B00" w:rsidP="00680C06">
            <w:pPr>
              <w:jc w:val="both"/>
              <w:rPr>
                <w:iCs/>
                <w:sz w:val="22"/>
                <w:szCs w:val="22"/>
              </w:rPr>
            </w:pPr>
          </w:p>
        </w:tc>
        <w:tc>
          <w:tcPr>
            <w:tcW w:w="1617" w:type="dxa"/>
          </w:tcPr>
          <w:p w14:paraId="3B935626" w14:textId="77777777" w:rsidR="00715B00" w:rsidRPr="003005F2" w:rsidRDefault="00715B00" w:rsidP="00680C06">
            <w:pPr>
              <w:jc w:val="both"/>
              <w:rPr>
                <w:iCs/>
                <w:sz w:val="22"/>
                <w:szCs w:val="22"/>
              </w:rPr>
            </w:pPr>
          </w:p>
        </w:tc>
        <w:tc>
          <w:tcPr>
            <w:tcW w:w="1460" w:type="dxa"/>
          </w:tcPr>
          <w:p w14:paraId="1E5CBDE2" w14:textId="77777777" w:rsidR="00715B00" w:rsidRPr="003005F2" w:rsidRDefault="00715B00" w:rsidP="00680C06">
            <w:pPr>
              <w:jc w:val="both"/>
              <w:rPr>
                <w:iCs/>
                <w:sz w:val="22"/>
                <w:szCs w:val="22"/>
              </w:rPr>
            </w:pPr>
          </w:p>
        </w:tc>
      </w:tr>
      <w:tr w:rsidR="00715B00" w14:paraId="4DB6B2AC" w14:textId="77777777" w:rsidTr="00680C06">
        <w:tc>
          <w:tcPr>
            <w:tcW w:w="768" w:type="dxa"/>
          </w:tcPr>
          <w:p w14:paraId="39318BCE" w14:textId="77777777" w:rsidR="00715B00" w:rsidRDefault="00715B00" w:rsidP="00680C06">
            <w:pPr>
              <w:jc w:val="both"/>
              <w:rPr>
                <w:iCs/>
                <w:sz w:val="24"/>
                <w:szCs w:val="24"/>
              </w:rPr>
            </w:pPr>
          </w:p>
        </w:tc>
        <w:tc>
          <w:tcPr>
            <w:tcW w:w="1495" w:type="dxa"/>
          </w:tcPr>
          <w:p w14:paraId="3CCD2D43" w14:textId="77777777" w:rsidR="00715B00" w:rsidRPr="00DE285D" w:rsidRDefault="00715B00" w:rsidP="00680C06">
            <w:pPr>
              <w:jc w:val="both"/>
              <w:rPr>
                <w:b/>
                <w:bCs/>
                <w:iCs/>
                <w:sz w:val="22"/>
                <w:szCs w:val="22"/>
              </w:rPr>
            </w:pPr>
            <w:r w:rsidRPr="00DE285D">
              <w:rPr>
                <w:b/>
                <w:bCs/>
                <w:iCs/>
                <w:sz w:val="22"/>
                <w:szCs w:val="22"/>
              </w:rPr>
              <w:t>Reader</w:t>
            </w:r>
          </w:p>
          <w:p w14:paraId="264E2B7F" w14:textId="77777777" w:rsidR="00715B00" w:rsidRPr="00DE285D" w:rsidRDefault="00715B00" w:rsidP="00680C06">
            <w:pPr>
              <w:jc w:val="both"/>
              <w:rPr>
                <w:b/>
                <w:bCs/>
                <w:iCs/>
                <w:sz w:val="22"/>
                <w:szCs w:val="22"/>
              </w:rPr>
            </w:pPr>
          </w:p>
        </w:tc>
        <w:tc>
          <w:tcPr>
            <w:tcW w:w="2276" w:type="dxa"/>
          </w:tcPr>
          <w:p w14:paraId="1FE77DE8" w14:textId="77777777" w:rsidR="00715B00" w:rsidRPr="003005F2" w:rsidRDefault="00715B00" w:rsidP="00680C06">
            <w:pPr>
              <w:jc w:val="both"/>
              <w:rPr>
                <w:iCs/>
                <w:sz w:val="22"/>
                <w:szCs w:val="22"/>
              </w:rPr>
            </w:pPr>
          </w:p>
        </w:tc>
        <w:tc>
          <w:tcPr>
            <w:tcW w:w="1445" w:type="dxa"/>
          </w:tcPr>
          <w:p w14:paraId="0ED5EDCC" w14:textId="77777777" w:rsidR="00715B00" w:rsidRPr="003005F2" w:rsidRDefault="00715B00" w:rsidP="00680C06">
            <w:pPr>
              <w:jc w:val="both"/>
              <w:rPr>
                <w:iCs/>
                <w:sz w:val="22"/>
                <w:szCs w:val="22"/>
              </w:rPr>
            </w:pPr>
          </w:p>
        </w:tc>
        <w:tc>
          <w:tcPr>
            <w:tcW w:w="1617" w:type="dxa"/>
          </w:tcPr>
          <w:p w14:paraId="40106DA5" w14:textId="77777777" w:rsidR="00715B00" w:rsidRPr="003005F2" w:rsidRDefault="00715B00" w:rsidP="00680C06">
            <w:pPr>
              <w:jc w:val="both"/>
              <w:rPr>
                <w:iCs/>
                <w:sz w:val="22"/>
                <w:szCs w:val="22"/>
              </w:rPr>
            </w:pPr>
          </w:p>
        </w:tc>
        <w:tc>
          <w:tcPr>
            <w:tcW w:w="1460" w:type="dxa"/>
          </w:tcPr>
          <w:p w14:paraId="514B382B" w14:textId="77777777" w:rsidR="00715B00" w:rsidRPr="003005F2" w:rsidRDefault="00715B00" w:rsidP="00680C06">
            <w:pPr>
              <w:jc w:val="both"/>
              <w:rPr>
                <w:iCs/>
                <w:sz w:val="22"/>
                <w:szCs w:val="22"/>
              </w:rPr>
            </w:pPr>
          </w:p>
        </w:tc>
      </w:tr>
      <w:tr w:rsidR="00715B00" w14:paraId="3CCB1F7A" w14:textId="77777777" w:rsidTr="00680C06">
        <w:tc>
          <w:tcPr>
            <w:tcW w:w="768" w:type="dxa"/>
          </w:tcPr>
          <w:p w14:paraId="74F13D48" w14:textId="77777777" w:rsidR="00715B00" w:rsidRDefault="00715B00" w:rsidP="00680C06">
            <w:pPr>
              <w:jc w:val="both"/>
              <w:rPr>
                <w:iCs/>
                <w:sz w:val="24"/>
                <w:szCs w:val="24"/>
              </w:rPr>
            </w:pPr>
          </w:p>
        </w:tc>
        <w:tc>
          <w:tcPr>
            <w:tcW w:w="1495" w:type="dxa"/>
          </w:tcPr>
          <w:p w14:paraId="65C8FA53" w14:textId="77777777" w:rsidR="00715B00" w:rsidRPr="00DE285D" w:rsidRDefault="00715B00" w:rsidP="00680C06">
            <w:pPr>
              <w:jc w:val="both"/>
              <w:rPr>
                <w:b/>
                <w:bCs/>
                <w:iCs/>
                <w:sz w:val="22"/>
                <w:szCs w:val="22"/>
              </w:rPr>
            </w:pPr>
            <w:r w:rsidRPr="00DE285D">
              <w:rPr>
                <w:b/>
                <w:bCs/>
                <w:iCs/>
                <w:sz w:val="22"/>
                <w:szCs w:val="22"/>
              </w:rPr>
              <w:t>Principal Research Fellow</w:t>
            </w:r>
          </w:p>
        </w:tc>
        <w:tc>
          <w:tcPr>
            <w:tcW w:w="2276" w:type="dxa"/>
          </w:tcPr>
          <w:p w14:paraId="6A383610" w14:textId="77777777" w:rsidR="00715B00" w:rsidRPr="003005F2" w:rsidRDefault="00715B00" w:rsidP="00680C06">
            <w:pPr>
              <w:jc w:val="both"/>
              <w:rPr>
                <w:iCs/>
                <w:sz w:val="22"/>
                <w:szCs w:val="22"/>
              </w:rPr>
            </w:pPr>
          </w:p>
        </w:tc>
        <w:tc>
          <w:tcPr>
            <w:tcW w:w="1445" w:type="dxa"/>
          </w:tcPr>
          <w:p w14:paraId="097F03F2" w14:textId="77777777" w:rsidR="00715B00" w:rsidRPr="003005F2" w:rsidRDefault="00715B00" w:rsidP="00680C06">
            <w:pPr>
              <w:jc w:val="both"/>
              <w:rPr>
                <w:iCs/>
                <w:sz w:val="22"/>
                <w:szCs w:val="22"/>
              </w:rPr>
            </w:pPr>
          </w:p>
        </w:tc>
        <w:tc>
          <w:tcPr>
            <w:tcW w:w="1617" w:type="dxa"/>
          </w:tcPr>
          <w:p w14:paraId="68C6FF41" w14:textId="77777777" w:rsidR="00715B00" w:rsidRPr="003005F2" w:rsidRDefault="00715B00" w:rsidP="00680C06">
            <w:pPr>
              <w:jc w:val="both"/>
              <w:rPr>
                <w:iCs/>
                <w:sz w:val="22"/>
                <w:szCs w:val="22"/>
              </w:rPr>
            </w:pPr>
          </w:p>
        </w:tc>
        <w:tc>
          <w:tcPr>
            <w:tcW w:w="1460" w:type="dxa"/>
          </w:tcPr>
          <w:p w14:paraId="353B3E20" w14:textId="77777777" w:rsidR="00715B00" w:rsidRPr="003005F2" w:rsidRDefault="00715B00" w:rsidP="00680C06">
            <w:pPr>
              <w:jc w:val="both"/>
              <w:rPr>
                <w:iCs/>
                <w:sz w:val="22"/>
                <w:szCs w:val="22"/>
              </w:rPr>
            </w:pPr>
          </w:p>
        </w:tc>
      </w:tr>
      <w:tr w:rsidR="00715B00" w14:paraId="69B86378" w14:textId="77777777" w:rsidTr="00680C06">
        <w:tc>
          <w:tcPr>
            <w:tcW w:w="768" w:type="dxa"/>
          </w:tcPr>
          <w:p w14:paraId="57835A98" w14:textId="77777777" w:rsidR="00715B00" w:rsidRDefault="00715B00" w:rsidP="00680C06">
            <w:pPr>
              <w:jc w:val="both"/>
              <w:rPr>
                <w:iCs/>
                <w:sz w:val="24"/>
                <w:szCs w:val="24"/>
              </w:rPr>
            </w:pPr>
          </w:p>
        </w:tc>
        <w:tc>
          <w:tcPr>
            <w:tcW w:w="1495" w:type="dxa"/>
          </w:tcPr>
          <w:p w14:paraId="653759CD" w14:textId="77777777" w:rsidR="00715B00" w:rsidRPr="00DE285D" w:rsidRDefault="00715B00" w:rsidP="00680C06">
            <w:pPr>
              <w:jc w:val="both"/>
              <w:rPr>
                <w:b/>
                <w:bCs/>
                <w:iCs/>
                <w:sz w:val="22"/>
                <w:szCs w:val="22"/>
              </w:rPr>
            </w:pPr>
            <w:r w:rsidRPr="00DE285D">
              <w:rPr>
                <w:b/>
                <w:bCs/>
                <w:iCs/>
                <w:sz w:val="22"/>
                <w:szCs w:val="22"/>
              </w:rPr>
              <w:t>Principal Enterprise Fellow</w:t>
            </w:r>
          </w:p>
        </w:tc>
        <w:tc>
          <w:tcPr>
            <w:tcW w:w="2276" w:type="dxa"/>
          </w:tcPr>
          <w:p w14:paraId="177CEC7C" w14:textId="77777777" w:rsidR="00715B00" w:rsidRPr="003005F2" w:rsidRDefault="00715B00" w:rsidP="00680C06">
            <w:pPr>
              <w:jc w:val="both"/>
              <w:rPr>
                <w:iCs/>
                <w:sz w:val="22"/>
                <w:szCs w:val="22"/>
              </w:rPr>
            </w:pPr>
          </w:p>
        </w:tc>
        <w:tc>
          <w:tcPr>
            <w:tcW w:w="1445" w:type="dxa"/>
          </w:tcPr>
          <w:p w14:paraId="2E8910D0" w14:textId="77777777" w:rsidR="00715B00" w:rsidRPr="003005F2" w:rsidRDefault="00715B00" w:rsidP="00680C06">
            <w:pPr>
              <w:jc w:val="both"/>
              <w:rPr>
                <w:iCs/>
                <w:sz w:val="22"/>
                <w:szCs w:val="22"/>
              </w:rPr>
            </w:pPr>
          </w:p>
        </w:tc>
        <w:tc>
          <w:tcPr>
            <w:tcW w:w="1617" w:type="dxa"/>
          </w:tcPr>
          <w:p w14:paraId="5B56C524" w14:textId="77777777" w:rsidR="00715B00" w:rsidRPr="003005F2" w:rsidRDefault="00715B00" w:rsidP="00680C06">
            <w:pPr>
              <w:jc w:val="both"/>
              <w:rPr>
                <w:iCs/>
                <w:sz w:val="22"/>
                <w:szCs w:val="22"/>
              </w:rPr>
            </w:pPr>
          </w:p>
        </w:tc>
        <w:tc>
          <w:tcPr>
            <w:tcW w:w="1460" w:type="dxa"/>
          </w:tcPr>
          <w:p w14:paraId="2AD5DE28" w14:textId="77777777" w:rsidR="00715B00" w:rsidRPr="003005F2" w:rsidRDefault="00715B00" w:rsidP="00680C06">
            <w:pPr>
              <w:jc w:val="both"/>
              <w:rPr>
                <w:iCs/>
                <w:sz w:val="22"/>
                <w:szCs w:val="22"/>
              </w:rPr>
            </w:pPr>
          </w:p>
        </w:tc>
      </w:tr>
      <w:tr w:rsidR="00715B00" w14:paraId="18965CCF" w14:textId="77777777" w:rsidTr="00680C06">
        <w:tc>
          <w:tcPr>
            <w:tcW w:w="768" w:type="dxa"/>
          </w:tcPr>
          <w:p w14:paraId="61CCE29C" w14:textId="77777777" w:rsidR="00715B00" w:rsidRDefault="00715B00" w:rsidP="00680C06">
            <w:pPr>
              <w:jc w:val="both"/>
              <w:rPr>
                <w:iCs/>
                <w:sz w:val="24"/>
                <w:szCs w:val="24"/>
              </w:rPr>
            </w:pPr>
          </w:p>
        </w:tc>
        <w:tc>
          <w:tcPr>
            <w:tcW w:w="1495" w:type="dxa"/>
          </w:tcPr>
          <w:p w14:paraId="0C1E69B8" w14:textId="77777777" w:rsidR="00715B00" w:rsidRPr="00DE285D" w:rsidRDefault="00715B00" w:rsidP="00680C06">
            <w:pPr>
              <w:jc w:val="both"/>
              <w:rPr>
                <w:b/>
                <w:bCs/>
                <w:iCs/>
                <w:sz w:val="22"/>
                <w:szCs w:val="22"/>
              </w:rPr>
            </w:pPr>
            <w:r w:rsidRPr="00DE285D">
              <w:rPr>
                <w:b/>
                <w:bCs/>
                <w:iCs/>
                <w:sz w:val="22"/>
                <w:szCs w:val="22"/>
              </w:rPr>
              <w:t>University Teaching Fellow</w:t>
            </w:r>
          </w:p>
        </w:tc>
        <w:tc>
          <w:tcPr>
            <w:tcW w:w="2276" w:type="dxa"/>
          </w:tcPr>
          <w:p w14:paraId="05CA72AB" w14:textId="77777777" w:rsidR="00715B00" w:rsidRPr="003005F2" w:rsidRDefault="00715B00" w:rsidP="00680C06">
            <w:pPr>
              <w:jc w:val="both"/>
              <w:rPr>
                <w:iCs/>
                <w:sz w:val="22"/>
                <w:szCs w:val="22"/>
              </w:rPr>
            </w:pPr>
          </w:p>
        </w:tc>
        <w:tc>
          <w:tcPr>
            <w:tcW w:w="1445" w:type="dxa"/>
          </w:tcPr>
          <w:p w14:paraId="429DADCA" w14:textId="77777777" w:rsidR="00715B00" w:rsidRPr="003005F2" w:rsidRDefault="00715B00" w:rsidP="00680C06">
            <w:pPr>
              <w:jc w:val="both"/>
              <w:rPr>
                <w:iCs/>
                <w:sz w:val="22"/>
                <w:szCs w:val="22"/>
              </w:rPr>
            </w:pPr>
          </w:p>
        </w:tc>
        <w:tc>
          <w:tcPr>
            <w:tcW w:w="1617" w:type="dxa"/>
          </w:tcPr>
          <w:p w14:paraId="3620E38B" w14:textId="77777777" w:rsidR="00715B00" w:rsidRPr="003005F2" w:rsidRDefault="00715B00" w:rsidP="00680C06">
            <w:pPr>
              <w:jc w:val="both"/>
              <w:rPr>
                <w:iCs/>
                <w:sz w:val="22"/>
                <w:szCs w:val="22"/>
              </w:rPr>
            </w:pPr>
          </w:p>
        </w:tc>
        <w:tc>
          <w:tcPr>
            <w:tcW w:w="1460" w:type="dxa"/>
          </w:tcPr>
          <w:p w14:paraId="26C61813" w14:textId="77777777" w:rsidR="00715B00" w:rsidRPr="003005F2" w:rsidRDefault="00715B00" w:rsidP="00680C06">
            <w:pPr>
              <w:jc w:val="both"/>
              <w:rPr>
                <w:iCs/>
                <w:sz w:val="22"/>
                <w:szCs w:val="22"/>
              </w:rPr>
            </w:pPr>
          </w:p>
        </w:tc>
      </w:tr>
    </w:tbl>
    <w:p w14:paraId="5B7324C0" w14:textId="77777777" w:rsidR="00715B00" w:rsidRPr="007F6440" w:rsidRDefault="00715B00" w:rsidP="00715B00">
      <w:pPr>
        <w:jc w:val="both"/>
        <w:rPr>
          <w:iCs/>
          <w:sz w:val="24"/>
          <w:szCs w:val="24"/>
        </w:rPr>
      </w:pPr>
    </w:p>
    <w:p w14:paraId="6B55B263" w14:textId="77777777" w:rsidR="00715B00" w:rsidRDefault="00715B00" w:rsidP="00715B00">
      <w:pPr>
        <w:jc w:val="both"/>
        <w:rPr>
          <w:sz w:val="24"/>
          <w:szCs w:val="24"/>
        </w:rPr>
      </w:pPr>
      <w:r w:rsidRPr="003F0490">
        <w:rPr>
          <w:i/>
          <w:sz w:val="24"/>
          <w:szCs w:val="24"/>
        </w:rPr>
        <w:tab/>
      </w:r>
      <w:r w:rsidRPr="003F0490">
        <w:rPr>
          <w:sz w:val="24"/>
          <w:szCs w:val="24"/>
        </w:rPr>
        <w:tab/>
      </w:r>
    </w:p>
    <w:p w14:paraId="51A97B99" w14:textId="77777777" w:rsidR="00715B00" w:rsidRDefault="00715B00" w:rsidP="00715B00">
      <w:pPr>
        <w:jc w:val="both"/>
        <w:rPr>
          <w:sz w:val="24"/>
          <w:szCs w:val="24"/>
        </w:rPr>
      </w:pPr>
    </w:p>
    <w:p w14:paraId="6DF76B54" w14:textId="77777777" w:rsidR="00715B00" w:rsidRDefault="00715B00" w:rsidP="00715B00">
      <w:pPr>
        <w:jc w:val="both"/>
        <w:rPr>
          <w:sz w:val="24"/>
          <w:szCs w:val="24"/>
        </w:rPr>
      </w:pPr>
      <w:r>
        <w:rPr>
          <w:sz w:val="24"/>
          <w:szCs w:val="24"/>
        </w:rPr>
        <w:t xml:space="preserve">I confirm that this application is </w:t>
      </w:r>
      <w:r>
        <w:rPr>
          <w:sz w:val="24"/>
          <w:szCs w:val="24"/>
        </w:rPr>
        <w:tab/>
      </w:r>
      <w:r>
        <w:rPr>
          <w:sz w:val="24"/>
          <w:szCs w:val="24"/>
        </w:rPr>
        <w:tab/>
      </w:r>
      <w:r w:rsidRPr="003E07A5">
        <w:rPr>
          <w:b/>
          <w:sz w:val="24"/>
          <w:szCs w:val="24"/>
        </w:rPr>
        <w:t>Supported</w:t>
      </w:r>
      <w:r>
        <w:rPr>
          <w:sz w:val="24"/>
          <w:szCs w:val="24"/>
        </w:rPr>
        <w:tab/>
      </w:r>
      <w:r>
        <w:rPr>
          <w:sz w:val="24"/>
          <w:szCs w:val="24"/>
        </w:rPr>
        <w:tab/>
      </w:r>
      <w:r>
        <w:rPr>
          <w:sz w:val="24"/>
          <w:szCs w:val="24"/>
        </w:rPr>
        <w:tab/>
      </w:r>
      <w:r w:rsidRPr="00096EB3">
        <w:rPr>
          <w:b/>
          <w:sz w:val="48"/>
          <w:szCs w:val="48"/>
        </w:rPr>
        <w:sym w:font="Wingdings" w:char="F06F"/>
      </w:r>
    </w:p>
    <w:p w14:paraId="47DD720C" w14:textId="77777777" w:rsidR="00715B00" w:rsidRDefault="00715B00" w:rsidP="00715B00">
      <w:pPr>
        <w:jc w:val="both"/>
        <w:rPr>
          <w:sz w:val="24"/>
          <w:szCs w:val="24"/>
        </w:rPr>
      </w:pPr>
    </w:p>
    <w:p w14:paraId="156D0C01" w14:textId="77777777" w:rsidR="00715B00" w:rsidRDefault="00715B00" w:rsidP="00715B0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E07A5">
        <w:rPr>
          <w:b/>
          <w:sz w:val="24"/>
          <w:szCs w:val="24"/>
        </w:rPr>
        <w:t>Unsupported</w:t>
      </w:r>
      <w:r>
        <w:rPr>
          <w:sz w:val="24"/>
          <w:szCs w:val="24"/>
        </w:rPr>
        <w:tab/>
      </w:r>
      <w:r>
        <w:rPr>
          <w:sz w:val="24"/>
          <w:szCs w:val="24"/>
        </w:rPr>
        <w:tab/>
      </w:r>
      <w:r w:rsidRPr="00096EB3">
        <w:rPr>
          <w:b/>
          <w:sz w:val="48"/>
          <w:szCs w:val="48"/>
        </w:rPr>
        <w:sym w:font="Wingdings" w:char="F06F"/>
      </w:r>
    </w:p>
    <w:p w14:paraId="13724D72" w14:textId="77777777" w:rsidR="00715B00" w:rsidRDefault="00715B00" w:rsidP="00715B00">
      <w:pPr>
        <w:jc w:val="both"/>
        <w:rPr>
          <w:sz w:val="24"/>
          <w:szCs w:val="24"/>
        </w:rPr>
      </w:pPr>
    </w:p>
    <w:p w14:paraId="2311C20B" w14:textId="77777777" w:rsidR="00715B00" w:rsidRDefault="00715B00" w:rsidP="00715B00">
      <w:pPr>
        <w:jc w:val="both"/>
        <w:rPr>
          <w:sz w:val="24"/>
          <w:szCs w:val="24"/>
        </w:rPr>
      </w:pPr>
    </w:p>
    <w:p w14:paraId="7B4DD93D" w14:textId="77777777" w:rsidR="00715B00" w:rsidRDefault="00715B00" w:rsidP="00715B00">
      <w:pPr>
        <w:rPr>
          <w:sz w:val="24"/>
          <w:szCs w:val="24"/>
        </w:rPr>
      </w:pPr>
      <w:r>
        <w:rPr>
          <w:sz w:val="24"/>
          <w:szCs w:val="24"/>
        </w:rPr>
        <w:t>Please give reasons if unsupported:</w:t>
      </w:r>
      <w:r>
        <w:rPr>
          <w:sz w:val="24"/>
          <w:szCs w:val="24"/>
        </w:rPr>
        <w:br w:type="page"/>
      </w:r>
    </w:p>
    <w:p w14:paraId="7493F0AB" w14:textId="77777777" w:rsidR="00715B00" w:rsidRPr="00725E73" w:rsidRDefault="00715B00" w:rsidP="00715B00">
      <w:pPr>
        <w:jc w:val="both"/>
      </w:pPr>
    </w:p>
    <w:p w14:paraId="6A84C588" w14:textId="77777777" w:rsidR="00715B00" w:rsidRDefault="00715B00" w:rsidP="00715B00">
      <w:pPr>
        <w:jc w:val="both"/>
        <w:rPr>
          <w:sz w:val="24"/>
          <w:szCs w:val="24"/>
        </w:rPr>
      </w:pPr>
      <w:r w:rsidRPr="00725E73">
        <w:t xml:space="preserve">I confirm that </w:t>
      </w:r>
      <w:r>
        <w:t xml:space="preserve">the </w:t>
      </w:r>
      <w:r w:rsidRPr="00725E73">
        <w:t>submitted plan is realistic and achievable</w:t>
      </w:r>
      <w:r>
        <w:rPr>
          <w:sz w:val="24"/>
          <w:szCs w:val="24"/>
        </w:rPr>
        <w:t xml:space="preserve"> </w:t>
      </w:r>
      <w:r>
        <w:rPr>
          <w:sz w:val="24"/>
          <w:szCs w:val="24"/>
        </w:rPr>
        <w:tab/>
      </w:r>
      <w:r>
        <w:rPr>
          <w:sz w:val="24"/>
          <w:szCs w:val="24"/>
        </w:rPr>
        <w:tab/>
      </w:r>
      <w:r w:rsidRPr="00096EB3">
        <w:rPr>
          <w:b/>
          <w:sz w:val="48"/>
          <w:szCs w:val="48"/>
        </w:rPr>
        <w:sym w:font="Wingdings" w:char="F06F"/>
      </w:r>
    </w:p>
    <w:p w14:paraId="029AE487" w14:textId="77777777" w:rsidR="00715B00" w:rsidRPr="00725E73" w:rsidRDefault="00715B00" w:rsidP="00715B00">
      <w:pPr>
        <w:jc w:val="both"/>
      </w:pPr>
    </w:p>
    <w:p w14:paraId="0B3DB4A9" w14:textId="77777777" w:rsidR="00715B00" w:rsidRDefault="00715B00" w:rsidP="00715B00">
      <w:pPr>
        <w:jc w:val="both"/>
        <w:rPr>
          <w:sz w:val="24"/>
          <w:szCs w:val="24"/>
        </w:rPr>
      </w:pPr>
      <w:r w:rsidRPr="00725E73">
        <w:t>I confirm that submitted plan requires adjustments to secure outcomes</w:t>
      </w:r>
      <w:r>
        <w:rPr>
          <w:sz w:val="24"/>
          <w:szCs w:val="24"/>
        </w:rPr>
        <w:tab/>
      </w:r>
      <w:r w:rsidRPr="00096EB3">
        <w:rPr>
          <w:b/>
          <w:sz w:val="48"/>
          <w:szCs w:val="48"/>
        </w:rPr>
        <w:sym w:font="Wingdings" w:char="F06F"/>
      </w:r>
    </w:p>
    <w:p w14:paraId="594871EA" w14:textId="77777777" w:rsidR="00715B00" w:rsidRDefault="00715B00" w:rsidP="00715B00"/>
    <w:p w14:paraId="4B470985" w14:textId="77777777" w:rsidR="00715B00" w:rsidRDefault="00715B00" w:rsidP="00715B00">
      <w:r>
        <w:t>Details of adjustments:</w:t>
      </w:r>
    </w:p>
    <w:p w14:paraId="7F4516F8" w14:textId="77777777" w:rsidR="00715B00" w:rsidRDefault="00715B00" w:rsidP="00715B00"/>
    <w:p w14:paraId="188F1844" w14:textId="77777777" w:rsidR="00715B00" w:rsidRDefault="00715B00" w:rsidP="00715B00"/>
    <w:p w14:paraId="44A29908" w14:textId="77777777" w:rsidR="00715B00" w:rsidRDefault="00715B00" w:rsidP="00715B00"/>
    <w:p w14:paraId="2CD5A7D1" w14:textId="77777777" w:rsidR="00715B00" w:rsidRDefault="00715B00" w:rsidP="00715B00"/>
    <w:p w14:paraId="1B93C396" w14:textId="77777777" w:rsidR="00715B00" w:rsidRDefault="00715B00" w:rsidP="00715B00"/>
    <w:p w14:paraId="0EC30FFC" w14:textId="77777777" w:rsidR="00715B00" w:rsidRDefault="00715B00" w:rsidP="00715B00"/>
    <w:p w14:paraId="6C48FCC1" w14:textId="77777777" w:rsidR="00715B00" w:rsidRDefault="00715B00" w:rsidP="00715B00">
      <w:pPr>
        <w:jc w:val="both"/>
        <w:rPr>
          <w:sz w:val="24"/>
          <w:szCs w:val="24"/>
        </w:rPr>
      </w:pPr>
    </w:p>
    <w:p w14:paraId="47155985" w14:textId="77777777" w:rsidR="00715B00" w:rsidRDefault="00715B00" w:rsidP="00715B00">
      <w:pPr>
        <w:jc w:val="both"/>
        <w:rPr>
          <w:sz w:val="24"/>
          <w:szCs w:val="24"/>
        </w:rPr>
      </w:pPr>
    </w:p>
    <w:p w14:paraId="19182241" w14:textId="77777777" w:rsidR="00715B00" w:rsidRDefault="00715B00" w:rsidP="00715B00">
      <w:pPr>
        <w:jc w:val="both"/>
        <w:rPr>
          <w:sz w:val="24"/>
          <w:szCs w:val="24"/>
        </w:rPr>
      </w:pPr>
    </w:p>
    <w:p w14:paraId="4DE6D069" w14:textId="77777777" w:rsidR="00715B00" w:rsidRDefault="00715B00" w:rsidP="00715B00">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1191"/>
      </w:tblGrid>
      <w:tr w:rsidR="00715B00" w14:paraId="027218C1" w14:textId="77777777" w:rsidTr="00680C06">
        <w:tc>
          <w:tcPr>
            <w:tcW w:w="7338" w:type="dxa"/>
            <w:gridSpan w:val="2"/>
          </w:tcPr>
          <w:p w14:paraId="2AD619D9" w14:textId="77777777" w:rsidR="00715B00" w:rsidRPr="003E07A5" w:rsidRDefault="00715B00" w:rsidP="00680C06">
            <w:pPr>
              <w:jc w:val="both"/>
            </w:pPr>
            <w:r w:rsidRPr="003E07A5">
              <w:t>I confirm that the application complies with the requirements for CV as outlined in the guidance document</w:t>
            </w:r>
          </w:p>
          <w:p w14:paraId="72AA5B2B" w14:textId="77777777" w:rsidR="00715B00" w:rsidRDefault="00715B00" w:rsidP="00680C06">
            <w:pPr>
              <w:jc w:val="both"/>
              <w:rPr>
                <w:sz w:val="24"/>
                <w:szCs w:val="24"/>
              </w:rPr>
            </w:pPr>
          </w:p>
        </w:tc>
        <w:tc>
          <w:tcPr>
            <w:tcW w:w="1191" w:type="dxa"/>
          </w:tcPr>
          <w:p w14:paraId="0C786973" w14:textId="77777777" w:rsidR="00715B00" w:rsidRDefault="00715B00" w:rsidP="00680C06">
            <w:pPr>
              <w:jc w:val="both"/>
              <w:rPr>
                <w:sz w:val="24"/>
                <w:szCs w:val="24"/>
              </w:rPr>
            </w:pPr>
            <w:r w:rsidRPr="00096EB3">
              <w:rPr>
                <w:b/>
                <w:sz w:val="48"/>
                <w:szCs w:val="48"/>
              </w:rPr>
              <w:sym w:font="Wingdings" w:char="F06F"/>
            </w:r>
          </w:p>
        </w:tc>
      </w:tr>
      <w:tr w:rsidR="00715B00" w14:paraId="5761F133" w14:textId="77777777" w:rsidTr="00680C06">
        <w:tc>
          <w:tcPr>
            <w:tcW w:w="7338" w:type="dxa"/>
            <w:gridSpan w:val="2"/>
          </w:tcPr>
          <w:p w14:paraId="6E2C4B86" w14:textId="77777777" w:rsidR="00715B00" w:rsidRPr="003E07A5" w:rsidRDefault="00715B00" w:rsidP="00680C06">
            <w:pPr>
              <w:jc w:val="both"/>
            </w:pPr>
            <w:r w:rsidRPr="003E07A5">
              <w:t xml:space="preserve">I confirm that the choice of assessors has been made independently from the </w:t>
            </w:r>
            <w:proofErr w:type="gramStart"/>
            <w:r w:rsidRPr="003E07A5">
              <w:t>applicant</w:t>
            </w:r>
            <w:proofErr w:type="gramEnd"/>
            <w:r w:rsidRPr="003E07A5">
              <w:t xml:space="preserve"> and I have consulted relevant members of the professoriate in submitting the list</w:t>
            </w:r>
          </w:p>
          <w:p w14:paraId="345A425A" w14:textId="77777777" w:rsidR="00715B00" w:rsidRDefault="00715B00" w:rsidP="00680C06">
            <w:pPr>
              <w:jc w:val="both"/>
              <w:rPr>
                <w:sz w:val="24"/>
                <w:szCs w:val="24"/>
              </w:rPr>
            </w:pPr>
          </w:p>
        </w:tc>
        <w:tc>
          <w:tcPr>
            <w:tcW w:w="1191" w:type="dxa"/>
          </w:tcPr>
          <w:p w14:paraId="05B04C0B" w14:textId="77777777" w:rsidR="00715B00" w:rsidRPr="000D5619" w:rsidRDefault="00715B00" w:rsidP="00680C06">
            <w:pPr>
              <w:jc w:val="both"/>
              <w:rPr>
                <w:b/>
                <w:sz w:val="36"/>
                <w:szCs w:val="36"/>
              </w:rPr>
            </w:pPr>
            <w:r w:rsidRPr="00096EB3">
              <w:rPr>
                <w:b/>
                <w:sz w:val="48"/>
                <w:szCs w:val="48"/>
              </w:rPr>
              <w:sym w:font="Wingdings" w:char="F06F"/>
            </w:r>
          </w:p>
        </w:tc>
      </w:tr>
      <w:tr w:rsidR="00715B00" w14:paraId="559AB368" w14:textId="77777777" w:rsidTr="00680C06">
        <w:tc>
          <w:tcPr>
            <w:tcW w:w="7338" w:type="dxa"/>
            <w:gridSpan w:val="2"/>
          </w:tcPr>
          <w:p w14:paraId="636F1C00" w14:textId="77777777" w:rsidR="00715B00" w:rsidRPr="003E07A5" w:rsidRDefault="00715B00" w:rsidP="00680C06">
            <w:pPr>
              <w:jc w:val="both"/>
            </w:pPr>
            <w:r>
              <w:t>I confirm that all assessors (including those recommended by the candidate) have been contacted and are able and willing to submit an assessment in the time frame</w:t>
            </w:r>
          </w:p>
        </w:tc>
        <w:tc>
          <w:tcPr>
            <w:tcW w:w="1191" w:type="dxa"/>
          </w:tcPr>
          <w:p w14:paraId="38920A1C" w14:textId="77777777" w:rsidR="00715B00" w:rsidRPr="000D074F" w:rsidRDefault="00715B00" w:rsidP="00680C06">
            <w:pPr>
              <w:jc w:val="both"/>
              <w:rPr>
                <w:b/>
                <w:sz w:val="48"/>
                <w:szCs w:val="48"/>
              </w:rPr>
            </w:pPr>
            <w:r w:rsidRPr="00096EB3">
              <w:rPr>
                <w:b/>
                <w:sz w:val="48"/>
                <w:szCs w:val="48"/>
              </w:rPr>
              <w:sym w:font="Wingdings" w:char="F06F"/>
            </w:r>
          </w:p>
        </w:tc>
      </w:tr>
      <w:tr w:rsidR="00715B00" w14:paraId="58148842" w14:textId="77777777" w:rsidTr="00680C06">
        <w:tc>
          <w:tcPr>
            <w:tcW w:w="4503" w:type="dxa"/>
          </w:tcPr>
          <w:p w14:paraId="2AE17174" w14:textId="77777777" w:rsidR="00715B00" w:rsidRPr="00F62C50" w:rsidRDefault="00715B00" w:rsidP="00680C06">
            <w:pPr>
              <w:jc w:val="both"/>
              <w:rPr>
                <w:b/>
              </w:rPr>
            </w:pPr>
            <w:r w:rsidRPr="00F62C50">
              <w:rPr>
                <w:b/>
              </w:rPr>
              <w:t>OR</w:t>
            </w:r>
          </w:p>
        </w:tc>
        <w:tc>
          <w:tcPr>
            <w:tcW w:w="4026" w:type="dxa"/>
            <w:gridSpan w:val="2"/>
          </w:tcPr>
          <w:p w14:paraId="25CA2C5C" w14:textId="77777777" w:rsidR="00715B00" w:rsidRDefault="00715B00" w:rsidP="00680C06">
            <w:pPr>
              <w:jc w:val="both"/>
              <w:rPr>
                <w:b/>
                <w:sz w:val="36"/>
                <w:szCs w:val="36"/>
              </w:rPr>
            </w:pPr>
          </w:p>
        </w:tc>
      </w:tr>
      <w:tr w:rsidR="00715B00" w:rsidRPr="000D074F" w14:paraId="5298EB48" w14:textId="77777777" w:rsidTr="00680C06">
        <w:tc>
          <w:tcPr>
            <w:tcW w:w="7338" w:type="dxa"/>
            <w:gridSpan w:val="2"/>
          </w:tcPr>
          <w:p w14:paraId="26BC26B7" w14:textId="77777777" w:rsidR="00715B00" w:rsidRDefault="00715B00" w:rsidP="00680C06">
            <w:pPr>
              <w:jc w:val="both"/>
            </w:pPr>
            <w:r>
              <w:t>It has not been possible to contact the following assessors prior to submitting the application:</w:t>
            </w:r>
          </w:p>
          <w:p w14:paraId="1B26130C" w14:textId="77777777" w:rsidR="00715B00" w:rsidRDefault="00715B00" w:rsidP="00680C06">
            <w:pPr>
              <w:jc w:val="both"/>
            </w:pPr>
          </w:p>
          <w:p w14:paraId="1EB581A9" w14:textId="77777777" w:rsidR="00715B00" w:rsidRDefault="00715B00" w:rsidP="00680C06">
            <w:pPr>
              <w:jc w:val="both"/>
            </w:pPr>
            <w:r>
              <w:t>Please provide details relevant to contact with external assessors:</w:t>
            </w:r>
          </w:p>
          <w:p w14:paraId="343C031E" w14:textId="77777777" w:rsidR="00715B00" w:rsidRDefault="00715B00" w:rsidP="00680C06">
            <w:pPr>
              <w:jc w:val="both"/>
            </w:pPr>
          </w:p>
          <w:p w14:paraId="7D505DC0" w14:textId="77777777" w:rsidR="00715B00" w:rsidRDefault="00715B00" w:rsidP="00680C06">
            <w:pPr>
              <w:jc w:val="both"/>
            </w:pPr>
          </w:p>
          <w:p w14:paraId="0F299660" w14:textId="77777777" w:rsidR="00715B00" w:rsidRDefault="00715B00" w:rsidP="00680C06">
            <w:pPr>
              <w:jc w:val="both"/>
            </w:pPr>
          </w:p>
          <w:p w14:paraId="497A8BA9" w14:textId="77777777" w:rsidR="00715B00" w:rsidRDefault="00715B00" w:rsidP="00680C06">
            <w:pPr>
              <w:jc w:val="both"/>
            </w:pPr>
          </w:p>
          <w:p w14:paraId="7D4CA15E" w14:textId="77777777" w:rsidR="00715B00" w:rsidRDefault="00715B00" w:rsidP="00680C06">
            <w:pPr>
              <w:jc w:val="both"/>
            </w:pPr>
          </w:p>
          <w:p w14:paraId="7FD77E38" w14:textId="77777777" w:rsidR="00715B00" w:rsidRDefault="00715B00" w:rsidP="00680C06">
            <w:pPr>
              <w:jc w:val="both"/>
            </w:pPr>
          </w:p>
          <w:p w14:paraId="091219EA" w14:textId="77777777" w:rsidR="00715B00" w:rsidRDefault="00715B00" w:rsidP="00680C06">
            <w:pPr>
              <w:jc w:val="both"/>
            </w:pPr>
          </w:p>
          <w:p w14:paraId="1678EB52" w14:textId="77777777" w:rsidR="00715B00" w:rsidRDefault="00715B00" w:rsidP="00680C06">
            <w:pPr>
              <w:jc w:val="both"/>
            </w:pPr>
          </w:p>
          <w:p w14:paraId="37E85CF1" w14:textId="77777777" w:rsidR="00715B00" w:rsidRPr="000D074F" w:rsidRDefault="00715B00" w:rsidP="00680C06">
            <w:pPr>
              <w:jc w:val="both"/>
            </w:pPr>
          </w:p>
        </w:tc>
        <w:tc>
          <w:tcPr>
            <w:tcW w:w="1191" w:type="dxa"/>
          </w:tcPr>
          <w:p w14:paraId="68424D35" w14:textId="77777777" w:rsidR="00715B00" w:rsidRPr="000D074F" w:rsidRDefault="00715B00" w:rsidP="00680C06">
            <w:pPr>
              <w:jc w:val="both"/>
            </w:pPr>
            <w:r w:rsidRPr="00096EB3">
              <w:rPr>
                <w:b/>
                <w:sz w:val="48"/>
                <w:szCs w:val="48"/>
              </w:rPr>
              <w:sym w:font="Wingdings" w:char="F06F"/>
            </w:r>
          </w:p>
        </w:tc>
      </w:tr>
      <w:tr w:rsidR="00715B00" w14:paraId="490BAA1E" w14:textId="77777777" w:rsidTr="00680C06">
        <w:tc>
          <w:tcPr>
            <w:tcW w:w="4503" w:type="dxa"/>
          </w:tcPr>
          <w:p w14:paraId="4F86FAC1" w14:textId="77777777" w:rsidR="00715B00" w:rsidRPr="000D5619" w:rsidRDefault="00715B00" w:rsidP="00680C06">
            <w:pPr>
              <w:jc w:val="both"/>
              <w:rPr>
                <w:b/>
                <w:sz w:val="36"/>
                <w:szCs w:val="36"/>
              </w:rPr>
            </w:pPr>
            <w:r>
              <w:rPr>
                <w:b/>
                <w:sz w:val="36"/>
                <w:szCs w:val="36"/>
              </w:rPr>
              <w:t>………………………..</w:t>
            </w:r>
          </w:p>
        </w:tc>
        <w:tc>
          <w:tcPr>
            <w:tcW w:w="4026" w:type="dxa"/>
            <w:gridSpan w:val="2"/>
          </w:tcPr>
          <w:p w14:paraId="084E908A" w14:textId="77777777" w:rsidR="00715B00" w:rsidRPr="000D5619" w:rsidRDefault="00715B00" w:rsidP="00680C06">
            <w:pPr>
              <w:jc w:val="both"/>
              <w:rPr>
                <w:b/>
                <w:sz w:val="36"/>
                <w:szCs w:val="36"/>
              </w:rPr>
            </w:pPr>
            <w:r>
              <w:rPr>
                <w:b/>
                <w:sz w:val="36"/>
                <w:szCs w:val="36"/>
              </w:rPr>
              <w:t>………………………..</w:t>
            </w:r>
          </w:p>
        </w:tc>
      </w:tr>
      <w:tr w:rsidR="00715B00" w:rsidRPr="003E07A5" w14:paraId="4FEE3F5F" w14:textId="77777777" w:rsidTr="00680C06">
        <w:tc>
          <w:tcPr>
            <w:tcW w:w="4503" w:type="dxa"/>
          </w:tcPr>
          <w:p w14:paraId="5F8A0C46" w14:textId="77777777" w:rsidR="00715B00" w:rsidRPr="003E07A5" w:rsidRDefault="00715B00" w:rsidP="00680C06">
            <w:pPr>
              <w:jc w:val="center"/>
            </w:pPr>
            <w:r>
              <w:t>Signed by Dean/Director</w:t>
            </w:r>
          </w:p>
        </w:tc>
        <w:tc>
          <w:tcPr>
            <w:tcW w:w="4026" w:type="dxa"/>
            <w:gridSpan w:val="2"/>
          </w:tcPr>
          <w:p w14:paraId="4E05CF4B" w14:textId="77777777" w:rsidR="00715B00" w:rsidRPr="003E07A5" w:rsidRDefault="00715B00" w:rsidP="00680C06">
            <w:pPr>
              <w:jc w:val="center"/>
            </w:pPr>
            <w:r>
              <w:t>Date</w:t>
            </w:r>
          </w:p>
        </w:tc>
      </w:tr>
    </w:tbl>
    <w:p w14:paraId="0201F229" w14:textId="77777777" w:rsidR="00715B00" w:rsidRDefault="00715B00" w:rsidP="00715B00">
      <w:pPr>
        <w:jc w:val="both"/>
        <w:rPr>
          <w:sz w:val="24"/>
          <w:szCs w:val="24"/>
        </w:rPr>
      </w:pPr>
    </w:p>
    <w:p w14:paraId="1FB3CFC9" w14:textId="77777777" w:rsidR="00715B00" w:rsidRDefault="00715B00" w:rsidP="00715B00">
      <w:pPr>
        <w:rPr>
          <w:sz w:val="24"/>
          <w:szCs w:val="24"/>
        </w:rPr>
      </w:pPr>
      <w:r>
        <w:rPr>
          <w:sz w:val="24"/>
          <w:szCs w:val="24"/>
        </w:rPr>
        <w:br w:type="page"/>
      </w:r>
    </w:p>
    <w:p w14:paraId="50371109" w14:textId="77777777" w:rsidR="00715B00" w:rsidRPr="003F0490" w:rsidRDefault="00715B00" w:rsidP="00715B00">
      <w:pPr>
        <w:jc w:val="both"/>
        <w:rPr>
          <w:sz w:val="24"/>
          <w:szCs w:val="24"/>
        </w:rPr>
      </w:pPr>
    </w:p>
    <w:p w14:paraId="6B956DE5" w14:textId="77777777" w:rsidR="00715B00" w:rsidRPr="003F0490" w:rsidRDefault="00715B00" w:rsidP="00715B00">
      <w:pPr>
        <w:jc w:val="both"/>
        <w:rPr>
          <w:b/>
          <w:sz w:val="24"/>
          <w:szCs w:val="24"/>
        </w:rPr>
      </w:pPr>
      <w:r w:rsidRPr="003F0490">
        <w:rPr>
          <w:b/>
          <w:sz w:val="24"/>
          <w:szCs w:val="24"/>
        </w:rPr>
        <w:t>Dean’s Recommendation</w:t>
      </w:r>
    </w:p>
    <w:p w14:paraId="5EA5CC0C" w14:textId="77777777" w:rsidR="00715B00" w:rsidRDefault="00715B00" w:rsidP="00715B00">
      <w:pPr>
        <w:framePr w:w="8128" w:h="12781" w:hRule="exact" w:hSpace="180" w:wrap="around" w:vAnchor="text" w:hAnchor="page" w:x="1756" w:y="409"/>
        <w:pBdr>
          <w:top w:val="single" w:sz="6" w:space="1" w:color="auto"/>
          <w:left w:val="single" w:sz="6" w:space="1" w:color="auto"/>
          <w:bottom w:val="single" w:sz="6" w:space="1" w:color="auto"/>
          <w:right w:val="single" w:sz="6" w:space="1" w:color="auto"/>
        </w:pBdr>
        <w:jc w:val="both"/>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991CAE5" w14:textId="77777777" w:rsidR="00715B00" w:rsidRPr="00B53ECA" w:rsidRDefault="00715B00" w:rsidP="00715B00">
      <w:pPr>
        <w:jc w:val="both"/>
        <w:rPr>
          <w:i/>
          <w:sz w:val="18"/>
          <w:szCs w:val="18"/>
        </w:rPr>
      </w:pPr>
      <w:r w:rsidRPr="00B53ECA">
        <w:rPr>
          <w:i/>
          <w:sz w:val="18"/>
          <w:szCs w:val="18"/>
        </w:rPr>
        <w:t>(Please comment on the applicant’s suitability measured against the relevant criteria)</w:t>
      </w:r>
    </w:p>
    <w:p w14:paraId="09216133" w14:textId="77777777" w:rsidR="00715B00" w:rsidRDefault="00715B00" w:rsidP="00715B00">
      <w:pPr>
        <w:jc w:val="both"/>
        <w:sectPr w:rsidR="00715B00" w:rsidSect="00715B00">
          <w:pgSz w:w="11907" w:h="16840" w:code="9"/>
          <w:pgMar w:top="1418" w:right="1418" w:bottom="1418" w:left="1418" w:header="720" w:footer="720" w:gutter="0"/>
          <w:pgNumType w:start="1"/>
          <w:cols w:space="708"/>
          <w:docGrid w:linePitch="360"/>
        </w:sectPr>
      </w:pPr>
    </w:p>
    <w:p w14:paraId="609AA93B" w14:textId="77777777" w:rsidR="00715B00" w:rsidRDefault="00715B00" w:rsidP="00715B00">
      <w:pPr>
        <w:jc w:val="both"/>
        <w:rPr>
          <w:b/>
        </w:rPr>
      </w:pPr>
      <w:r w:rsidRPr="000F50D3">
        <w:rPr>
          <w:b/>
        </w:rPr>
        <w:lastRenderedPageBreak/>
        <w:t>External Assessors</w:t>
      </w:r>
    </w:p>
    <w:p w14:paraId="285B361E" w14:textId="77777777" w:rsidR="00715B00" w:rsidRPr="000F50D3" w:rsidRDefault="00715B00" w:rsidP="00715B00">
      <w:pPr>
        <w:jc w:val="both"/>
        <w:rPr>
          <w:b/>
        </w:rPr>
      </w:pPr>
      <w:r>
        <w:rPr>
          <w:b/>
        </w:rPr>
        <w:t>(To be provided by Dean/Director)</w:t>
      </w:r>
    </w:p>
    <w:p w14:paraId="4E37F623" w14:textId="77777777" w:rsidR="00715B00" w:rsidRPr="000F50D3" w:rsidRDefault="00715B00" w:rsidP="00715B00">
      <w:pPr>
        <w:jc w:val="both"/>
        <w:rPr>
          <w:i/>
          <w:sz w:val="16"/>
          <w:szCs w:val="16"/>
        </w:rPr>
      </w:pPr>
    </w:p>
    <w:p w14:paraId="53EA835E" w14:textId="77777777" w:rsidR="00715B00" w:rsidRPr="00B53ECA" w:rsidRDefault="00715B00" w:rsidP="00715B00">
      <w:pPr>
        <w:jc w:val="both"/>
        <w:rPr>
          <w:i/>
          <w:sz w:val="18"/>
          <w:szCs w:val="18"/>
        </w:rPr>
      </w:pPr>
      <w:r w:rsidRPr="00B53ECA">
        <w:rPr>
          <w:i/>
          <w:sz w:val="18"/>
          <w:szCs w:val="18"/>
        </w:rPr>
        <w:t xml:space="preserve">Please provide the names and contact details of external assessors who are qualified and able to provide a peer assessment of the applicant’s suitability.  Provide </w:t>
      </w:r>
      <w:r>
        <w:rPr>
          <w:i/>
          <w:sz w:val="18"/>
          <w:szCs w:val="18"/>
        </w:rPr>
        <w:t>3</w:t>
      </w:r>
      <w:r w:rsidRPr="00B53ECA">
        <w:rPr>
          <w:i/>
          <w:sz w:val="18"/>
          <w:szCs w:val="18"/>
        </w:rPr>
        <w:t xml:space="preserve"> assessors for Professor title, one of which must be international</w:t>
      </w:r>
      <w:r>
        <w:rPr>
          <w:i/>
          <w:sz w:val="18"/>
          <w:szCs w:val="18"/>
        </w:rPr>
        <w:t xml:space="preserve"> (maximum of three out of the six from overseas)</w:t>
      </w:r>
      <w:r w:rsidRPr="00B53ECA">
        <w:rPr>
          <w:i/>
          <w:sz w:val="18"/>
          <w:szCs w:val="18"/>
        </w:rPr>
        <w:t xml:space="preserve">, and </w:t>
      </w:r>
      <w:r>
        <w:rPr>
          <w:i/>
          <w:sz w:val="18"/>
          <w:szCs w:val="18"/>
        </w:rPr>
        <w:t>2</w:t>
      </w:r>
      <w:r w:rsidRPr="00B53ECA">
        <w:rPr>
          <w:i/>
          <w:sz w:val="18"/>
          <w:szCs w:val="18"/>
        </w:rPr>
        <w:t xml:space="preserve"> assessors for Reader and Fellow</w:t>
      </w:r>
      <w:r>
        <w:rPr>
          <w:i/>
          <w:sz w:val="18"/>
          <w:szCs w:val="18"/>
        </w:rPr>
        <w:t xml:space="preserve"> </w:t>
      </w:r>
      <w:r w:rsidRPr="00B53ECA">
        <w:rPr>
          <w:i/>
          <w:sz w:val="18"/>
          <w:szCs w:val="18"/>
        </w:rPr>
        <w:t>one of which must be international</w:t>
      </w:r>
      <w:r>
        <w:rPr>
          <w:i/>
          <w:sz w:val="18"/>
          <w:szCs w:val="18"/>
        </w:rPr>
        <w:t xml:space="preserve"> (maximum of two out of the four from overseas)</w:t>
      </w:r>
      <w:r w:rsidRPr="00B53ECA">
        <w:rPr>
          <w:i/>
          <w:sz w:val="18"/>
          <w:szCs w:val="18"/>
        </w:rPr>
        <w:t>.</w:t>
      </w:r>
    </w:p>
    <w:p w14:paraId="66BE8124" w14:textId="77777777" w:rsidR="00715B00" w:rsidRDefault="00715B00" w:rsidP="00715B00">
      <w:pPr>
        <w:jc w:val="both"/>
      </w:pPr>
    </w:p>
    <w:tbl>
      <w:tblPr>
        <w:tblStyle w:val="TableGrid"/>
        <w:tblW w:w="0" w:type="auto"/>
        <w:tblLook w:val="01E0" w:firstRow="1" w:lastRow="1" w:firstColumn="1" w:lastColumn="1" w:noHBand="0" w:noVBand="0"/>
      </w:tblPr>
      <w:tblGrid>
        <w:gridCol w:w="2279"/>
        <w:gridCol w:w="2393"/>
        <w:gridCol w:w="2694"/>
        <w:gridCol w:w="2074"/>
        <w:gridCol w:w="4554"/>
      </w:tblGrid>
      <w:tr w:rsidR="00715B00" w14:paraId="3F3A3AE8" w14:textId="77777777" w:rsidTr="00680C06">
        <w:tc>
          <w:tcPr>
            <w:tcW w:w="2308" w:type="dxa"/>
          </w:tcPr>
          <w:p w14:paraId="356D33AC" w14:textId="77777777" w:rsidR="00715B00" w:rsidRPr="000F50D3" w:rsidRDefault="00715B00" w:rsidP="00680C06">
            <w:pPr>
              <w:rPr>
                <w:b/>
              </w:rPr>
            </w:pPr>
            <w:r w:rsidRPr="000F50D3">
              <w:rPr>
                <w:b/>
              </w:rPr>
              <w:t>Name</w:t>
            </w:r>
          </w:p>
        </w:tc>
        <w:tc>
          <w:tcPr>
            <w:tcW w:w="2420" w:type="dxa"/>
          </w:tcPr>
          <w:p w14:paraId="39640F0C" w14:textId="77777777" w:rsidR="00715B00" w:rsidRPr="000F50D3" w:rsidRDefault="00715B00" w:rsidP="00680C06">
            <w:pPr>
              <w:rPr>
                <w:b/>
              </w:rPr>
            </w:pPr>
            <w:r w:rsidRPr="000F50D3">
              <w:rPr>
                <w:b/>
              </w:rPr>
              <w:t>Position</w:t>
            </w:r>
          </w:p>
        </w:tc>
        <w:tc>
          <w:tcPr>
            <w:tcW w:w="2698" w:type="dxa"/>
          </w:tcPr>
          <w:p w14:paraId="4EA216BA" w14:textId="77777777" w:rsidR="00715B00" w:rsidRPr="000F50D3" w:rsidRDefault="00715B00" w:rsidP="00680C06">
            <w:pPr>
              <w:rPr>
                <w:b/>
              </w:rPr>
            </w:pPr>
            <w:r w:rsidRPr="000F50D3">
              <w:rPr>
                <w:b/>
              </w:rPr>
              <w:t>University/Organisation</w:t>
            </w:r>
          </w:p>
        </w:tc>
        <w:tc>
          <w:tcPr>
            <w:tcW w:w="2090" w:type="dxa"/>
          </w:tcPr>
          <w:p w14:paraId="3B4EAF78" w14:textId="77777777" w:rsidR="00715B00" w:rsidRPr="000F50D3" w:rsidRDefault="00715B00" w:rsidP="00680C06">
            <w:pPr>
              <w:rPr>
                <w:b/>
              </w:rPr>
            </w:pPr>
            <w:r w:rsidRPr="000F50D3">
              <w:rPr>
                <w:b/>
              </w:rPr>
              <w:t>Email &amp; Telephone</w:t>
            </w:r>
          </w:p>
        </w:tc>
        <w:tc>
          <w:tcPr>
            <w:tcW w:w="4620" w:type="dxa"/>
          </w:tcPr>
          <w:p w14:paraId="54AE5686" w14:textId="77777777" w:rsidR="00715B00" w:rsidRPr="000F50D3" w:rsidRDefault="00715B00" w:rsidP="00680C06">
            <w:pPr>
              <w:rPr>
                <w:b/>
              </w:rPr>
            </w:pPr>
            <w:r w:rsidRPr="000F50D3">
              <w:rPr>
                <w:b/>
              </w:rPr>
              <w:t>Reason for Choosing Assessor</w:t>
            </w:r>
          </w:p>
        </w:tc>
      </w:tr>
      <w:tr w:rsidR="00715B00" w14:paraId="256C6533" w14:textId="77777777" w:rsidTr="00680C06">
        <w:tc>
          <w:tcPr>
            <w:tcW w:w="2308" w:type="dxa"/>
          </w:tcPr>
          <w:p w14:paraId="37F2A329" w14:textId="77777777" w:rsidR="00715B00" w:rsidRDefault="00715B00" w:rsidP="00680C06">
            <w:pPr>
              <w:jc w:val="both"/>
            </w:pPr>
          </w:p>
          <w:p w14:paraId="726A1D4E" w14:textId="77777777" w:rsidR="00715B00" w:rsidRDefault="00715B00" w:rsidP="00680C06">
            <w:pPr>
              <w:jc w:val="both"/>
            </w:pPr>
          </w:p>
          <w:p w14:paraId="6BF32920" w14:textId="77777777" w:rsidR="00715B00" w:rsidRDefault="00715B00" w:rsidP="00680C06">
            <w:pPr>
              <w:jc w:val="both"/>
            </w:pPr>
          </w:p>
        </w:tc>
        <w:tc>
          <w:tcPr>
            <w:tcW w:w="2420" w:type="dxa"/>
          </w:tcPr>
          <w:p w14:paraId="6A7DB120" w14:textId="77777777" w:rsidR="00715B00" w:rsidRDefault="00715B00" w:rsidP="00680C06">
            <w:pPr>
              <w:jc w:val="both"/>
            </w:pPr>
          </w:p>
        </w:tc>
        <w:tc>
          <w:tcPr>
            <w:tcW w:w="2698" w:type="dxa"/>
          </w:tcPr>
          <w:p w14:paraId="7301063E" w14:textId="77777777" w:rsidR="00715B00" w:rsidRDefault="00715B00" w:rsidP="00680C06">
            <w:pPr>
              <w:jc w:val="both"/>
            </w:pPr>
          </w:p>
        </w:tc>
        <w:tc>
          <w:tcPr>
            <w:tcW w:w="2090" w:type="dxa"/>
          </w:tcPr>
          <w:p w14:paraId="09596EC4" w14:textId="77777777" w:rsidR="00715B00" w:rsidRDefault="00715B00" w:rsidP="00680C06">
            <w:pPr>
              <w:jc w:val="both"/>
            </w:pPr>
          </w:p>
        </w:tc>
        <w:tc>
          <w:tcPr>
            <w:tcW w:w="4620" w:type="dxa"/>
          </w:tcPr>
          <w:p w14:paraId="46FAFA98" w14:textId="77777777" w:rsidR="00715B00" w:rsidRDefault="00715B00" w:rsidP="00680C06">
            <w:pPr>
              <w:jc w:val="both"/>
            </w:pPr>
          </w:p>
        </w:tc>
      </w:tr>
      <w:tr w:rsidR="00715B00" w14:paraId="350158AB" w14:textId="77777777" w:rsidTr="00680C06">
        <w:tc>
          <w:tcPr>
            <w:tcW w:w="2308" w:type="dxa"/>
          </w:tcPr>
          <w:p w14:paraId="4A73100C" w14:textId="77777777" w:rsidR="00715B00" w:rsidRDefault="00715B00" w:rsidP="00680C06">
            <w:pPr>
              <w:jc w:val="both"/>
            </w:pPr>
          </w:p>
          <w:p w14:paraId="3B3B70E1" w14:textId="77777777" w:rsidR="00715B00" w:rsidRDefault="00715B00" w:rsidP="00680C06">
            <w:pPr>
              <w:jc w:val="both"/>
            </w:pPr>
          </w:p>
          <w:p w14:paraId="72663D61" w14:textId="77777777" w:rsidR="00715B00" w:rsidRDefault="00715B00" w:rsidP="00680C06">
            <w:pPr>
              <w:jc w:val="both"/>
            </w:pPr>
          </w:p>
        </w:tc>
        <w:tc>
          <w:tcPr>
            <w:tcW w:w="2420" w:type="dxa"/>
          </w:tcPr>
          <w:p w14:paraId="574DA3AE" w14:textId="77777777" w:rsidR="00715B00" w:rsidRDefault="00715B00" w:rsidP="00680C06">
            <w:pPr>
              <w:jc w:val="both"/>
            </w:pPr>
          </w:p>
        </w:tc>
        <w:tc>
          <w:tcPr>
            <w:tcW w:w="2698" w:type="dxa"/>
          </w:tcPr>
          <w:p w14:paraId="588D2459" w14:textId="77777777" w:rsidR="00715B00" w:rsidRDefault="00715B00" w:rsidP="00680C06">
            <w:pPr>
              <w:jc w:val="both"/>
            </w:pPr>
          </w:p>
        </w:tc>
        <w:tc>
          <w:tcPr>
            <w:tcW w:w="2090" w:type="dxa"/>
          </w:tcPr>
          <w:p w14:paraId="39B857E1" w14:textId="77777777" w:rsidR="00715B00" w:rsidRDefault="00715B00" w:rsidP="00680C06">
            <w:pPr>
              <w:jc w:val="both"/>
            </w:pPr>
          </w:p>
        </w:tc>
        <w:tc>
          <w:tcPr>
            <w:tcW w:w="4620" w:type="dxa"/>
          </w:tcPr>
          <w:p w14:paraId="70101BA4" w14:textId="77777777" w:rsidR="00715B00" w:rsidRDefault="00715B00" w:rsidP="00680C06">
            <w:pPr>
              <w:jc w:val="both"/>
            </w:pPr>
          </w:p>
        </w:tc>
      </w:tr>
      <w:tr w:rsidR="00715B00" w14:paraId="5925B331" w14:textId="77777777" w:rsidTr="00680C06">
        <w:tc>
          <w:tcPr>
            <w:tcW w:w="2308" w:type="dxa"/>
          </w:tcPr>
          <w:p w14:paraId="0FB355CA" w14:textId="77777777" w:rsidR="00715B00" w:rsidRDefault="00715B00" w:rsidP="00680C06">
            <w:pPr>
              <w:jc w:val="both"/>
            </w:pPr>
          </w:p>
          <w:p w14:paraId="6DEEECAA" w14:textId="77777777" w:rsidR="00715B00" w:rsidRDefault="00715B00" w:rsidP="00680C06">
            <w:pPr>
              <w:jc w:val="both"/>
            </w:pPr>
          </w:p>
          <w:p w14:paraId="01FA1E23" w14:textId="77777777" w:rsidR="00715B00" w:rsidRDefault="00715B00" w:rsidP="00680C06">
            <w:pPr>
              <w:jc w:val="both"/>
            </w:pPr>
          </w:p>
        </w:tc>
        <w:tc>
          <w:tcPr>
            <w:tcW w:w="2420" w:type="dxa"/>
          </w:tcPr>
          <w:p w14:paraId="7362D93D" w14:textId="77777777" w:rsidR="00715B00" w:rsidRDefault="00715B00" w:rsidP="00680C06">
            <w:pPr>
              <w:jc w:val="both"/>
            </w:pPr>
          </w:p>
        </w:tc>
        <w:tc>
          <w:tcPr>
            <w:tcW w:w="2698" w:type="dxa"/>
          </w:tcPr>
          <w:p w14:paraId="3234DFAA" w14:textId="77777777" w:rsidR="00715B00" w:rsidRDefault="00715B00" w:rsidP="00680C06">
            <w:pPr>
              <w:jc w:val="both"/>
            </w:pPr>
          </w:p>
        </w:tc>
        <w:tc>
          <w:tcPr>
            <w:tcW w:w="2090" w:type="dxa"/>
          </w:tcPr>
          <w:p w14:paraId="317559E5" w14:textId="77777777" w:rsidR="00715B00" w:rsidRDefault="00715B00" w:rsidP="00680C06">
            <w:pPr>
              <w:jc w:val="both"/>
            </w:pPr>
          </w:p>
        </w:tc>
        <w:tc>
          <w:tcPr>
            <w:tcW w:w="4620" w:type="dxa"/>
          </w:tcPr>
          <w:p w14:paraId="7E06778F" w14:textId="77777777" w:rsidR="00715B00" w:rsidRDefault="00715B00" w:rsidP="00680C06">
            <w:pPr>
              <w:jc w:val="both"/>
            </w:pPr>
          </w:p>
        </w:tc>
      </w:tr>
    </w:tbl>
    <w:p w14:paraId="16583D97" w14:textId="77777777" w:rsidR="00715B00" w:rsidRDefault="00715B00" w:rsidP="00715B00">
      <w:pPr>
        <w:jc w:val="both"/>
      </w:pPr>
    </w:p>
    <w:p w14:paraId="523F74B7" w14:textId="77777777" w:rsidR="00715B00" w:rsidRDefault="00715B00" w:rsidP="00715B00">
      <w:pPr>
        <w:jc w:val="both"/>
        <w:rPr>
          <w:b/>
          <w:i/>
        </w:rPr>
      </w:pPr>
      <w:r w:rsidRPr="000F50D3">
        <w:rPr>
          <w:b/>
          <w:i/>
        </w:rPr>
        <w:t>Attachments:</w:t>
      </w:r>
      <w:r w:rsidRPr="000F50D3">
        <w:rPr>
          <w:b/>
          <w:i/>
        </w:rPr>
        <w:tab/>
        <w:t>Applicant’s CV</w:t>
      </w:r>
      <w:r>
        <w:rPr>
          <w:b/>
          <w:i/>
        </w:rPr>
        <w:t>, plan</w:t>
      </w:r>
      <w:r w:rsidRPr="000F50D3">
        <w:rPr>
          <w:b/>
          <w:i/>
        </w:rPr>
        <w:t xml:space="preserve"> and supporting statement (in accordance with required format)</w:t>
      </w:r>
    </w:p>
    <w:p w14:paraId="676D666C" w14:textId="77777777" w:rsidR="00715B00" w:rsidRPr="000F50D3" w:rsidRDefault="00715B00" w:rsidP="00715B00">
      <w:pPr>
        <w:jc w:val="both"/>
        <w:rPr>
          <w:b/>
          <w:i/>
        </w:rPr>
      </w:pPr>
    </w:p>
    <w:p w14:paraId="6AFF242F" w14:textId="77777777" w:rsidR="00715B00" w:rsidRDefault="00715B00" w:rsidP="00715B00">
      <w:pPr>
        <w:jc w:val="both"/>
      </w:pPr>
    </w:p>
    <w:p w14:paraId="591C0EF1" w14:textId="77777777" w:rsidR="00715B00" w:rsidRDefault="00715B00" w:rsidP="00715B00">
      <w:pPr>
        <w:jc w:val="both"/>
      </w:pPr>
      <w:r w:rsidRPr="000F50D3">
        <w:rPr>
          <w:b/>
        </w:rPr>
        <w:t>Signed:</w:t>
      </w:r>
      <w:r>
        <w:tab/>
      </w:r>
      <w:r>
        <w:tab/>
      </w:r>
      <w:r>
        <w:tab/>
      </w:r>
      <w:r>
        <w:tab/>
      </w:r>
      <w:r>
        <w:tab/>
      </w:r>
      <w:r>
        <w:tab/>
      </w:r>
      <w:r>
        <w:tab/>
      </w:r>
      <w:r>
        <w:tab/>
      </w:r>
      <w:r>
        <w:tab/>
      </w:r>
      <w:r w:rsidRPr="000F50D3">
        <w:rPr>
          <w:b/>
        </w:rPr>
        <w:t>Date:</w:t>
      </w:r>
    </w:p>
    <w:p w14:paraId="247614BC" w14:textId="77777777" w:rsidR="00715B00" w:rsidRDefault="00715B00" w:rsidP="00715B00">
      <w:pPr>
        <w:ind w:left="1440" w:firstLine="720"/>
        <w:jc w:val="both"/>
        <w:rPr>
          <w:i/>
          <w:sz w:val="16"/>
          <w:szCs w:val="16"/>
        </w:rPr>
      </w:pPr>
      <w:r w:rsidRPr="000F50D3">
        <w:rPr>
          <w:i/>
          <w:sz w:val="16"/>
          <w:szCs w:val="16"/>
        </w:rPr>
        <w:t xml:space="preserve"> (Dean/PVC)</w:t>
      </w:r>
    </w:p>
    <w:p w14:paraId="61063A53" w14:textId="77777777" w:rsidR="00715B00" w:rsidRDefault="00715B00" w:rsidP="00715B00">
      <w:pPr>
        <w:ind w:left="1440" w:firstLine="720"/>
        <w:jc w:val="both"/>
        <w:rPr>
          <w:i/>
          <w:sz w:val="16"/>
          <w:szCs w:val="16"/>
        </w:rPr>
      </w:pPr>
    </w:p>
    <w:p w14:paraId="46F86DAD" w14:textId="77777777" w:rsidR="00715B00" w:rsidRDefault="00715B00" w:rsidP="00715B00"/>
    <w:p w14:paraId="4394526D" w14:textId="77777777" w:rsidR="00715B00" w:rsidRDefault="00715B00" w:rsidP="00715B00"/>
    <w:p w14:paraId="2C2AEB80" w14:textId="77777777" w:rsidR="00715B00" w:rsidRDefault="00715B00" w:rsidP="00715B00"/>
    <w:p w14:paraId="0599676B" w14:textId="77777777" w:rsidR="00715B00" w:rsidRDefault="00715B00" w:rsidP="00715B00"/>
    <w:p w14:paraId="20816CE5" w14:textId="77777777" w:rsidR="007F5A21" w:rsidRDefault="007F5A21"/>
    <w:sectPr w:rsidR="007F5A21" w:rsidSect="00715B00">
      <w:pgSz w:w="16840" w:h="11907" w:orient="landscape" w:code="9"/>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91FB0"/>
    <w:multiLevelType w:val="hybridMultilevel"/>
    <w:tmpl w:val="D808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06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00"/>
    <w:rsid w:val="00715B00"/>
    <w:rsid w:val="007F5A21"/>
    <w:rsid w:val="00896060"/>
    <w:rsid w:val="00AC2511"/>
    <w:rsid w:val="00C64B47"/>
    <w:rsid w:val="00F8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3E3"/>
  <w15:chartTrackingRefBased/>
  <w15:docId w15:val="{030DDEA0-F31F-495A-A09E-5A32A41C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00"/>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715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B00"/>
    <w:rPr>
      <w:rFonts w:eastAsiaTheme="majorEastAsia" w:cstheme="majorBidi"/>
      <w:color w:val="272727" w:themeColor="text1" w:themeTint="D8"/>
    </w:rPr>
  </w:style>
  <w:style w:type="paragraph" w:styleId="Title">
    <w:name w:val="Title"/>
    <w:basedOn w:val="Normal"/>
    <w:next w:val="Normal"/>
    <w:link w:val="TitleChar"/>
    <w:uiPriority w:val="10"/>
    <w:qFormat/>
    <w:rsid w:val="00715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B00"/>
    <w:pPr>
      <w:spacing w:before="160"/>
      <w:jc w:val="center"/>
    </w:pPr>
    <w:rPr>
      <w:i/>
      <w:iCs/>
      <w:color w:val="404040" w:themeColor="text1" w:themeTint="BF"/>
    </w:rPr>
  </w:style>
  <w:style w:type="character" w:customStyle="1" w:styleId="QuoteChar">
    <w:name w:val="Quote Char"/>
    <w:basedOn w:val="DefaultParagraphFont"/>
    <w:link w:val="Quote"/>
    <w:uiPriority w:val="29"/>
    <w:rsid w:val="00715B00"/>
    <w:rPr>
      <w:i/>
      <w:iCs/>
      <w:color w:val="404040" w:themeColor="text1" w:themeTint="BF"/>
    </w:rPr>
  </w:style>
  <w:style w:type="paragraph" w:styleId="ListParagraph">
    <w:name w:val="List Paragraph"/>
    <w:basedOn w:val="Normal"/>
    <w:uiPriority w:val="34"/>
    <w:qFormat/>
    <w:rsid w:val="00715B00"/>
    <w:pPr>
      <w:ind w:left="720"/>
      <w:contextualSpacing/>
    </w:pPr>
  </w:style>
  <w:style w:type="character" w:styleId="IntenseEmphasis">
    <w:name w:val="Intense Emphasis"/>
    <w:basedOn w:val="DefaultParagraphFont"/>
    <w:uiPriority w:val="21"/>
    <w:qFormat/>
    <w:rsid w:val="00715B00"/>
    <w:rPr>
      <w:i/>
      <w:iCs/>
      <w:color w:val="0F4761" w:themeColor="accent1" w:themeShade="BF"/>
    </w:rPr>
  </w:style>
  <w:style w:type="paragraph" w:styleId="IntenseQuote">
    <w:name w:val="Intense Quote"/>
    <w:basedOn w:val="Normal"/>
    <w:next w:val="Normal"/>
    <w:link w:val="IntenseQuoteChar"/>
    <w:uiPriority w:val="30"/>
    <w:qFormat/>
    <w:rsid w:val="00715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B00"/>
    <w:rPr>
      <w:i/>
      <w:iCs/>
      <w:color w:val="0F4761" w:themeColor="accent1" w:themeShade="BF"/>
    </w:rPr>
  </w:style>
  <w:style w:type="character" w:styleId="IntenseReference">
    <w:name w:val="Intense Reference"/>
    <w:basedOn w:val="DefaultParagraphFont"/>
    <w:uiPriority w:val="32"/>
    <w:qFormat/>
    <w:rsid w:val="00715B00"/>
    <w:rPr>
      <w:b/>
      <w:bCs/>
      <w:smallCaps/>
      <w:color w:val="0F4761" w:themeColor="accent1" w:themeShade="BF"/>
      <w:spacing w:val="5"/>
    </w:rPr>
  </w:style>
  <w:style w:type="character" w:styleId="Hyperlink">
    <w:name w:val="Hyperlink"/>
    <w:basedOn w:val="DefaultParagraphFont"/>
    <w:rsid w:val="00715B00"/>
    <w:rPr>
      <w:color w:val="467886" w:themeColor="hyperlink"/>
      <w:u w:val="single"/>
    </w:rPr>
  </w:style>
  <w:style w:type="table" w:styleId="TableGrid">
    <w:name w:val="Table Grid"/>
    <w:basedOn w:val="TableNormal"/>
    <w:uiPriority w:val="39"/>
    <w:rsid w:val="00715B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avies@hu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Sarah Davies</cp:lastModifiedBy>
  <cp:revision>1</cp:revision>
  <dcterms:created xsi:type="dcterms:W3CDTF">2025-03-17T11:59:00Z</dcterms:created>
  <dcterms:modified xsi:type="dcterms:W3CDTF">2025-03-17T13:46:00Z</dcterms:modified>
</cp:coreProperties>
</file>