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0E50" w14:textId="3FBCCA55" w:rsidR="007367F6" w:rsidRDefault="007367F6" w:rsidP="007367F6">
      <w:pPr>
        <w:jc w:val="center"/>
        <w:rPr>
          <w:rFonts w:ascii="Arial" w:hAnsi="Arial" w:cs="Arial"/>
          <w:b/>
          <w:color w:val="1F3864" w:themeColor="accent5" w:themeShade="80"/>
          <w:sz w:val="32"/>
          <w:szCs w:val="32"/>
        </w:rPr>
      </w:pPr>
      <w:r>
        <w:rPr>
          <w:noProof/>
        </w:rPr>
        <w:drawing>
          <wp:inline distT="0" distB="0" distL="0" distR="0" wp14:anchorId="48AAFA24" wp14:editId="624B1A0E">
            <wp:extent cx="1981200" cy="901700"/>
            <wp:effectExtent l="0" t="0" r="0" b="0"/>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901700"/>
                    </a:xfrm>
                    <a:prstGeom prst="rect">
                      <a:avLst/>
                    </a:prstGeom>
                  </pic:spPr>
                </pic:pic>
              </a:graphicData>
            </a:graphic>
          </wp:inline>
        </w:drawing>
      </w:r>
    </w:p>
    <w:p w14:paraId="052FA22D" w14:textId="56F52E71" w:rsidR="00471A44" w:rsidRPr="007367F6" w:rsidRDefault="007D1FC4">
      <w:pPr>
        <w:rPr>
          <w:rFonts w:ascii="Arial" w:hAnsi="Arial" w:cs="Arial"/>
          <w:b/>
          <w:color w:val="1F3864" w:themeColor="accent5" w:themeShade="80"/>
          <w:sz w:val="32"/>
          <w:szCs w:val="32"/>
          <w:u w:val="single"/>
        </w:rPr>
      </w:pPr>
      <w:r w:rsidRPr="007367F6">
        <w:rPr>
          <w:rFonts w:ascii="Arial" w:hAnsi="Arial" w:cs="Arial"/>
          <w:b/>
          <w:color w:val="1F3864" w:themeColor="accent5" w:themeShade="80"/>
          <w:sz w:val="32"/>
          <w:szCs w:val="32"/>
          <w:u w:val="single"/>
        </w:rPr>
        <w:t xml:space="preserve">The </w:t>
      </w:r>
      <w:r w:rsidR="00B771BD" w:rsidRPr="007367F6">
        <w:rPr>
          <w:rFonts w:ascii="Arial" w:hAnsi="Arial" w:cs="Arial"/>
          <w:b/>
          <w:color w:val="1F3864" w:themeColor="accent5" w:themeShade="80"/>
          <w:sz w:val="32"/>
          <w:szCs w:val="32"/>
          <w:u w:val="single"/>
        </w:rPr>
        <w:t>Pool</w:t>
      </w:r>
      <w:r w:rsidR="00CF71D0" w:rsidRPr="007367F6">
        <w:rPr>
          <w:rFonts w:ascii="Arial" w:hAnsi="Arial" w:cs="Arial"/>
          <w:b/>
          <w:color w:val="1F3864" w:themeColor="accent5" w:themeShade="80"/>
          <w:sz w:val="32"/>
          <w:szCs w:val="32"/>
          <w:u w:val="single"/>
        </w:rPr>
        <w:t xml:space="preserve"> Process</w:t>
      </w:r>
    </w:p>
    <w:p w14:paraId="6EEB6100" w14:textId="77777777" w:rsidR="007367F6" w:rsidRDefault="007367F6">
      <w:pPr>
        <w:rPr>
          <w:rFonts w:ascii="Arial" w:hAnsi="Arial" w:cs="Arial"/>
          <w:b/>
          <w:color w:val="1F3864" w:themeColor="accent5" w:themeShade="80"/>
          <w:sz w:val="28"/>
          <w:szCs w:val="28"/>
        </w:rPr>
      </w:pPr>
    </w:p>
    <w:p w14:paraId="7183B27B" w14:textId="3225CB0C" w:rsidR="00E74B70" w:rsidRPr="007D1FC4" w:rsidRDefault="00E74B70">
      <w:pPr>
        <w:rPr>
          <w:rFonts w:ascii="Arial" w:hAnsi="Arial" w:cs="Arial"/>
          <w:b/>
          <w:color w:val="1F3864" w:themeColor="accent5" w:themeShade="80"/>
          <w:sz w:val="28"/>
          <w:szCs w:val="28"/>
        </w:rPr>
      </w:pPr>
      <w:r w:rsidRPr="007D1FC4">
        <w:rPr>
          <w:rFonts w:ascii="Arial" w:hAnsi="Arial" w:cs="Arial"/>
          <w:b/>
          <w:color w:val="1F3864" w:themeColor="accent5" w:themeShade="80"/>
          <w:sz w:val="28"/>
          <w:szCs w:val="28"/>
        </w:rPr>
        <w:t>Pool Application Packs</w:t>
      </w:r>
    </w:p>
    <w:p w14:paraId="64631A28" w14:textId="0236F1A7" w:rsidR="00E74B70" w:rsidRPr="00FA61EC" w:rsidRDefault="00B771BD">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If you would like someone to join the Pool, </w:t>
      </w:r>
      <w:r w:rsidR="002A3E32" w:rsidRPr="00FA61EC">
        <w:rPr>
          <w:rFonts w:ascii="Arial" w:hAnsi="Arial" w:cs="Arial"/>
          <w:color w:val="1F3864" w:themeColor="accent5" w:themeShade="80"/>
          <w:sz w:val="24"/>
          <w:szCs w:val="24"/>
        </w:rPr>
        <w:t>please make sure they’ve completed a</w:t>
      </w:r>
      <w:r w:rsidR="00E74B70" w:rsidRPr="00FA61EC">
        <w:rPr>
          <w:rFonts w:ascii="Arial" w:hAnsi="Arial" w:cs="Arial"/>
          <w:color w:val="1F3864" w:themeColor="accent5" w:themeShade="80"/>
          <w:sz w:val="24"/>
          <w:szCs w:val="24"/>
        </w:rPr>
        <w:t xml:space="preserve">nd returned a </w:t>
      </w:r>
      <w:r w:rsidR="00101A0C">
        <w:rPr>
          <w:rFonts w:ascii="Arial" w:hAnsi="Arial" w:cs="Arial"/>
          <w:color w:val="1F3864" w:themeColor="accent5" w:themeShade="80"/>
          <w:sz w:val="24"/>
          <w:szCs w:val="24"/>
        </w:rPr>
        <w:t xml:space="preserve">pool pack to you. You </w:t>
      </w:r>
      <w:r w:rsidR="00E74B70" w:rsidRPr="00FA61EC">
        <w:rPr>
          <w:rFonts w:ascii="Arial" w:hAnsi="Arial" w:cs="Arial"/>
          <w:color w:val="1F3864" w:themeColor="accent5" w:themeShade="80"/>
          <w:sz w:val="24"/>
          <w:szCs w:val="24"/>
        </w:rPr>
        <w:t xml:space="preserve">then </w:t>
      </w:r>
      <w:r w:rsidR="00101A0C">
        <w:rPr>
          <w:rFonts w:ascii="Arial" w:hAnsi="Arial" w:cs="Arial"/>
          <w:color w:val="1F3864" w:themeColor="accent5" w:themeShade="80"/>
          <w:sz w:val="24"/>
          <w:szCs w:val="24"/>
        </w:rPr>
        <w:t xml:space="preserve">need to </w:t>
      </w:r>
      <w:r w:rsidR="00E74B70" w:rsidRPr="00FA61EC">
        <w:rPr>
          <w:rFonts w:ascii="Arial" w:hAnsi="Arial" w:cs="Arial"/>
          <w:color w:val="1F3864" w:themeColor="accent5" w:themeShade="80"/>
          <w:sz w:val="24"/>
          <w:szCs w:val="24"/>
        </w:rPr>
        <w:t xml:space="preserve">carry out the right to work check and authorise the pack before sending it </w:t>
      </w:r>
      <w:r w:rsidR="00A23B6D" w:rsidRPr="00FA61EC">
        <w:rPr>
          <w:rFonts w:ascii="Arial" w:hAnsi="Arial" w:cs="Arial"/>
          <w:color w:val="1F3864" w:themeColor="accent5" w:themeShade="80"/>
          <w:sz w:val="24"/>
          <w:szCs w:val="24"/>
        </w:rPr>
        <w:t>through</w:t>
      </w:r>
      <w:r w:rsidR="00E74B70" w:rsidRPr="00FA61EC">
        <w:rPr>
          <w:rFonts w:ascii="Arial" w:hAnsi="Arial" w:cs="Arial"/>
          <w:color w:val="1F3864" w:themeColor="accent5" w:themeShade="80"/>
          <w:sz w:val="24"/>
          <w:szCs w:val="24"/>
        </w:rPr>
        <w:t xml:space="preserve"> to us </w:t>
      </w:r>
      <w:r w:rsidR="00FA61EC">
        <w:rPr>
          <w:rFonts w:ascii="Arial" w:hAnsi="Arial" w:cs="Arial"/>
          <w:color w:val="1F3864" w:themeColor="accent5" w:themeShade="80"/>
          <w:sz w:val="24"/>
          <w:szCs w:val="24"/>
        </w:rPr>
        <w:t xml:space="preserve">at </w:t>
      </w:r>
      <w:hyperlink r:id="rId6" w:history="1">
        <w:r w:rsidR="00E74B70" w:rsidRPr="00FA61EC">
          <w:rPr>
            <w:rStyle w:val="Hyperlink"/>
            <w:rFonts w:ascii="Arial" w:hAnsi="Arial" w:cs="Arial"/>
            <w:color w:val="1F3864" w:themeColor="accent5" w:themeShade="80"/>
            <w:sz w:val="24"/>
            <w:szCs w:val="24"/>
          </w:rPr>
          <w:t>hrpool@hud.ac.uk</w:t>
        </w:r>
      </w:hyperlink>
    </w:p>
    <w:p w14:paraId="48EF6BF0" w14:textId="12CDA4EE" w:rsidR="005F7B93" w:rsidRPr="00FA61EC" w:rsidRDefault="00E74B70">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We will then</w:t>
      </w:r>
      <w:r w:rsidR="002A3E32" w:rsidRPr="00FA61EC">
        <w:rPr>
          <w:rFonts w:ascii="Arial" w:hAnsi="Arial" w:cs="Arial"/>
          <w:color w:val="1F3864" w:themeColor="accent5" w:themeShade="80"/>
          <w:sz w:val="24"/>
          <w:szCs w:val="24"/>
        </w:rPr>
        <w:t xml:space="preserve"> </w:t>
      </w:r>
      <w:r w:rsidR="00910E7A">
        <w:rPr>
          <w:rFonts w:ascii="Arial" w:hAnsi="Arial" w:cs="Arial"/>
          <w:color w:val="1F3864" w:themeColor="accent5" w:themeShade="80"/>
          <w:sz w:val="24"/>
          <w:szCs w:val="24"/>
        </w:rPr>
        <w:t>log them on to the</w:t>
      </w:r>
      <w:r w:rsidR="002A3E32" w:rsidRPr="00FA61EC">
        <w:rPr>
          <w:rFonts w:ascii="Arial" w:hAnsi="Arial" w:cs="Arial"/>
          <w:color w:val="1F3864" w:themeColor="accent5" w:themeShade="80"/>
          <w:sz w:val="24"/>
          <w:szCs w:val="24"/>
        </w:rPr>
        <w:t xml:space="preserve"> system</w:t>
      </w:r>
      <w:r w:rsidR="00B771BD" w:rsidRPr="00FA61EC">
        <w:rPr>
          <w:rFonts w:ascii="Arial" w:hAnsi="Arial" w:cs="Arial"/>
          <w:color w:val="1F3864" w:themeColor="accent5" w:themeShade="80"/>
          <w:sz w:val="24"/>
          <w:szCs w:val="24"/>
        </w:rPr>
        <w:t xml:space="preserve"> </w:t>
      </w:r>
      <w:r w:rsidRPr="00FA61EC">
        <w:rPr>
          <w:rFonts w:ascii="Arial" w:hAnsi="Arial" w:cs="Arial"/>
          <w:color w:val="1F3864" w:themeColor="accent5" w:themeShade="80"/>
          <w:sz w:val="24"/>
          <w:szCs w:val="24"/>
        </w:rPr>
        <w:t xml:space="preserve">and ideally this is done </w:t>
      </w:r>
      <w:r w:rsidR="00B771BD" w:rsidRPr="00FA61EC">
        <w:rPr>
          <w:rFonts w:ascii="Arial" w:hAnsi="Arial" w:cs="Arial"/>
          <w:color w:val="1F3864" w:themeColor="accent5" w:themeShade="80"/>
          <w:sz w:val="24"/>
          <w:szCs w:val="24"/>
        </w:rPr>
        <w:t xml:space="preserve">before any </w:t>
      </w:r>
      <w:r w:rsidRPr="00FA61EC">
        <w:rPr>
          <w:rFonts w:ascii="Arial" w:hAnsi="Arial" w:cs="Arial"/>
          <w:color w:val="1F3864" w:themeColor="accent5" w:themeShade="80"/>
          <w:sz w:val="24"/>
          <w:szCs w:val="24"/>
        </w:rPr>
        <w:t xml:space="preserve">specific </w:t>
      </w:r>
      <w:r w:rsidR="00B771BD" w:rsidRPr="00FA61EC">
        <w:rPr>
          <w:rFonts w:ascii="Arial" w:hAnsi="Arial" w:cs="Arial"/>
          <w:color w:val="1F3864" w:themeColor="accent5" w:themeShade="80"/>
          <w:sz w:val="24"/>
          <w:szCs w:val="24"/>
        </w:rPr>
        <w:t xml:space="preserve">work is offered.  Legally you have to have carried out a minimum of a </w:t>
      </w:r>
      <w:r w:rsidRPr="00FA61EC">
        <w:rPr>
          <w:rFonts w:ascii="Arial" w:hAnsi="Arial" w:cs="Arial"/>
          <w:color w:val="1F3864" w:themeColor="accent5" w:themeShade="80"/>
          <w:sz w:val="24"/>
          <w:szCs w:val="24"/>
        </w:rPr>
        <w:t>Right to Work /Adjusted Right to Work check</w:t>
      </w:r>
      <w:r w:rsidR="00B771BD" w:rsidRPr="00FA61EC">
        <w:rPr>
          <w:rFonts w:ascii="Arial" w:hAnsi="Arial" w:cs="Arial"/>
          <w:color w:val="1F3864" w:themeColor="accent5" w:themeShade="80"/>
          <w:sz w:val="24"/>
          <w:szCs w:val="24"/>
        </w:rPr>
        <w:t xml:space="preserve"> before they </w:t>
      </w:r>
      <w:r w:rsidR="00851884" w:rsidRPr="00FA61EC">
        <w:rPr>
          <w:rFonts w:ascii="Arial" w:hAnsi="Arial" w:cs="Arial"/>
          <w:color w:val="1F3864" w:themeColor="accent5" w:themeShade="80"/>
          <w:sz w:val="24"/>
          <w:szCs w:val="24"/>
        </w:rPr>
        <w:t>undertake any work</w:t>
      </w:r>
      <w:r w:rsidR="006312AF" w:rsidRPr="00FA61EC">
        <w:rPr>
          <w:rFonts w:ascii="Arial" w:hAnsi="Arial" w:cs="Arial"/>
          <w:color w:val="1F3864" w:themeColor="accent5" w:themeShade="80"/>
          <w:sz w:val="24"/>
          <w:szCs w:val="24"/>
        </w:rPr>
        <w:t>.</w:t>
      </w:r>
      <w:r w:rsidR="00B771BD" w:rsidRPr="00FA61EC">
        <w:rPr>
          <w:rFonts w:ascii="Arial" w:hAnsi="Arial" w:cs="Arial"/>
          <w:color w:val="1F3864" w:themeColor="accent5" w:themeShade="80"/>
          <w:sz w:val="24"/>
          <w:szCs w:val="24"/>
        </w:rPr>
        <w:t xml:space="preserve"> </w:t>
      </w:r>
    </w:p>
    <w:p w14:paraId="240CB63F" w14:textId="77777777" w:rsidR="005F7B93" w:rsidRPr="00FA61EC" w:rsidRDefault="005F7B93">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The most up-to-date </w:t>
      </w:r>
      <w:r w:rsidR="00E74B70" w:rsidRPr="00FA61EC">
        <w:rPr>
          <w:rFonts w:ascii="Arial" w:hAnsi="Arial" w:cs="Arial"/>
          <w:color w:val="1F3864" w:themeColor="accent5" w:themeShade="80"/>
          <w:sz w:val="24"/>
          <w:szCs w:val="24"/>
        </w:rPr>
        <w:t xml:space="preserve">application </w:t>
      </w:r>
      <w:r w:rsidRPr="00FA61EC">
        <w:rPr>
          <w:rFonts w:ascii="Arial" w:hAnsi="Arial" w:cs="Arial"/>
          <w:color w:val="1F3864" w:themeColor="accent5" w:themeShade="80"/>
          <w:sz w:val="24"/>
          <w:szCs w:val="24"/>
        </w:rPr>
        <w:t>packs can be downloaded from the Pool:</w:t>
      </w:r>
    </w:p>
    <w:p w14:paraId="16B8637C" w14:textId="77777777" w:rsidR="006312AF" w:rsidRPr="00FA61EC" w:rsidRDefault="006312AF">
      <w:pPr>
        <w:rPr>
          <w:rFonts w:ascii="Arial" w:hAnsi="Arial" w:cs="Arial"/>
          <w:color w:val="1F3864" w:themeColor="accent5" w:themeShade="80"/>
          <w:sz w:val="24"/>
          <w:szCs w:val="24"/>
        </w:rPr>
      </w:pPr>
    </w:p>
    <w:p w14:paraId="3ACD424C" w14:textId="77777777" w:rsidR="005F7B93" w:rsidRPr="00FA61EC" w:rsidRDefault="005F7B93">
      <w:pPr>
        <w:rPr>
          <w:rFonts w:ascii="Arial" w:hAnsi="Arial" w:cs="Arial"/>
          <w:color w:val="1F3864" w:themeColor="accent5" w:themeShade="80"/>
          <w:sz w:val="24"/>
          <w:szCs w:val="24"/>
        </w:rPr>
      </w:pPr>
      <w:r w:rsidRPr="00FA61EC">
        <w:rPr>
          <w:noProof/>
          <w:color w:val="1F3864" w:themeColor="accent5" w:themeShade="80"/>
          <w:lang w:eastAsia="en-GB"/>
        </w:rPr>
        <w:drawing>
          <wp:inline distT="0" distB="0" distL="0" distR="0" wp14:anchorId="344C38F0" wp14:editId="6B311159">
            <wp:extent cx="5731510" cy="911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911860"/>
                    </a:xfrm>
                    <a:prstGeom prst="rect">
                      <a:avLst/>
                    </a:prstGeom>
                  </pic:spPr>
                </pic:pic>
              </a:graphicData>
            </a:graphic>
          </wp:inline>
        </w:drawing>
      </w:r>
    </w:p>
    <w:p w14:paraId="58FE2842" w14:textId="77777777" w:rsidR="00BC2B2E" w:rsidRDefault="00D17188" w:rsidP="00DA7421">
      <w:pPr>
        <w:rPr>
          <w:rFonts w:ascii="Arial" w:hAnsi="Arial" w:cs="Arial"/>
          <w:color w:val="1F3864" w:themeColor="accent5" w:themeShade="80"/>
          <w:sz w:val="24"/>
          <w:szCs w:val="24"/>
        </w:rPr>
      </w:pPr>
      <w:r>
        <w:rPr>
          <w:rFonts w:ascii="Arial" w:hAnsi="Arial" w:cs="Arial"/>
          <w:color w:val="1F3864" w:themeColor="accent5" w:themeShade="80"/>
          <w:sz w:val="24"/>
          <w:szCs w:val="24"/>
        </w:rPr>
        <w:t>The main c</w:t>
      </w:r>
      <w:r w:rsidR="00DA7421" w:rsidRPr="00FA61EC">
        <w:rPr>
          <w:rFonts w:ascii="Arial" w:hAnsi="Arial" w:cs="Arial"/>
          <w:color w:val="1F3864" w:themeColor="accent5" w:themeShade="80"/>
          <w:sz w:val="24"/>
          <w:szCs w:val="24"/>
        </w:rPr>
        <w:t>ategori</w:t>
      </w:r>
      <w:r>
        <w:rPr>
          <w:rFonts w:ascii="Arial" w:hAnsi="Arial" w:cs="Arial"/>
          <w:color w:val="1F3864" w:themeColor="accent5" w:themeShade="80"/>
          <w:sz w:val="24"/>
          <w:szCs w:val="24"/>
        </w:rPr>
        <w:t xml:space="preserve">es used are </w:t>
      </w:r>
    </w:p>
    <w:p w14:paraId="2F751EDF" w14:textId="77777777" w:rsidR="00BC2B2E" w:rsidRPr="00BC2B2E" w:rsidRDefault="00D17188" w:rsidP="00BC2B2E">
      <w:pPr>
        <w:pStyle w:val="ListParagraph"/>
        <w:numPr>
          <w:ilvl w:val="0"/>
          <w:numId w:val="8"/>
        </w:numPr>
        <w:rPr>
          <w:rFonts w:ascii="Arial" w:hAnsi="Arial" w:cs="Arial"/>
          <w:color w:val="1F3864" w:themeColor="accent5" w:themeShade="80"/>
          <w:sz w:val="24"/>
          <w:szCs w:val="24"/>
        </w:rPr>
      </w:pPr>
      <w:r w:rsidRPr="00BC2B2E">
        <w:rPr>
          <w:rFonts w:ascii="Arial" w:hAnsi="Arial" w:cs="Arial"/>
          <w:color w:val="1F3864" w:themeColor="accent5" w:themeShade="80"/>
          <w:sz w:val="24"/>
          <w:szCs w:val="24"/>
        </w:rPr>
        <w:t>Part Time Hourly Paid Lecturers (PTHPLs)</w:t>
      </w:r>
      <w:r w:rsidR="00A37542" w:rsidRPr="00BC2B2E">
        <w:rPr>
          <w:rFonts w:ascii="Arial" w:hAnsi="Arial" w:cs="Arial"/>
          <w:color w:val="1F3864" w:themeColor="accent5" w:themeShade="80"/>
          <w:sz w:val="24"/>
          <w:szCs w:val="24"/>
        </w:rPr>
        <w:t xml:space="preserve">, </w:t>
      </w:r>
    </w:p>
    <w:p w14:paraId="74D882BE" w14:textId="1E16D4E4" w:rsidR="00BC2B2E" w:rsidRPr="00BC2B2E" w:rsidRDefault="00A37542" w:rsidP="00BC2B2E">
      <w:pPr>
        <w:pStyle w:val="ListParagraph"/>
        <w:numPr>
          <w:ilvl w:val="0"/>
          <w:numId w:val="8"/>
        </w:numPr>
        <w:rPr>
          <w:rFonts w:ascii="Arial" w:hAnsi="Arial" w:cs="Arial"/>
          <w:color w:val="1F3864" w:themeColor="accent5" w:themeShade="80"/>
          <w:sz w:val="24"/>
          <w:szCs w:val="24"/>
        </w:rPr>
      </w:pPr>
      <w:r w:rsidRPr="00BC2B2E">
        <w:rPr>
          <w:rFonts w:ascii="Arial" w:hAnsi="Arial" w:cs="Arial"/>
          <w:color w:val="1F3864" w:themeColor="accent5" w:themeShade="80"/>
          <w:sz w:val="24"/>
          <w:szCs w:val="24"/>
        </w:rPr>
        <w:t xml:space="preserve">Student Support Workers (SSWs) </w:t>
      </w:r>
    </w:p>
    <w:p w14:paraId="364AFBDA" w14:textId="77777777" w:rsidR="00BC2B2E" w:rsidRPr="00BC2B2E" w:rsidRDefault="00D17188" w:rsidP="00BC2B2E">
      <w:pPr>
        <w:pStyle w:val="ListParagraph"/>
        <w:numPr>
          <w:ilvl w:val="0"/>
          <w:numId w:val="8"/>
        </w:numPr>
        <w:rPr>
          <w:rFonts w:ascii="Arial" w:hAnsi="Arial" w:cs="Arial"/>
          <w:color w:val="1F3864" w:themeColor="accent5" w:themeShade="80"/>
          <w:sz w:val="24"/>
          <w:szCs w:val="24"/>
        </w:rPr>
      </w:pPr>
      <w:r w:rsidRPr="00BC2B2E">
        <w:rPr>
          <w:rFonts w:ascii="Arial" w:hAnsi="Arial" w:cs="Arial"/>
          <w:color w:val="1F3864" w:themeColor="accent5" w:themeShade="80"/>
          <w:sz w:val="24"/>
          <w:szCs w:val="24"/>
        </w:rPr>
        <w:t xml:space="preserve">Students </w:t>
      </w:r>
    </w:p>
    <w:p w14:paraId="7B084B85" w14:textId="39343DAB" w:rsidR="00BC2B2E" w:rsidRDefault="00BC2B2E" w:rsidP="00BC2B2E">
      <w:pPr>
        <w:pStyle w:val="ListParagraph"/>
        <w:numPr>
          <w:ilvl w:val="0"/>
          <w:numId w:val="8"/>
        </w:numPr>
        <w:rPr>
          <w:rFonts w:ascii="Arial" w:hAnsi="Arial" w:cs="Arial"/>
          <w:color w:val="1F3864" w:themeColor="accent5" w:themeShade="80"/>
          <w:sz w:val="24"/>
          <w:szCs w:val="24"/>
        </w:rPr>
      </w:pPr>
      <w:r w:rsidRPr="00BC2B2E">
        <w:rPr>
          <w:rFonts w:ascii="Arial" w:hAnsi="Arial" w:cs="Arial"/>
          <w:color w:val="1F3864" w:themeColor="accent5" w:themeShade="80"/>
          <w:sz w:val="24"/>
          <w:szCs w:val="24"/>
        </w:rPr>
        <w:t xml:space="preserve">Sports Centre </w:t>
      </w:r>
      <w:r>
        <w:rPr>
          <w:rFonts w:ascii="Arial" w:hAnsi="Arial" w:cs="Arial"/>
          <w:color w:val="1F3864" w:themeColor="accent5" w:themeShade="80"/>
          <w:sz w:val="24"/>
          <w:szCs w:val="24"/>
        </w:rPr>
        <w:t>Instructors</w:t>
      </w:r>
    </w:p>
    <w:p w14:paraId="242EA6EF" w14:textId="79087F78" w:rsidR="00BC2B2E" w:rsidRPr="00BC2B2E" w:rsidRDefault="00BC2B2E" w:rsidP="00BC2B2E">
      <w:pPr>
        <w:pStyle w:val="ListParagraph"/>
        <w:numPr>
          <w:ilvl w:val="0"/>
          <w:numId w:val="8"/>
        </w:numPr>
        <w:rPr>
          <w:rFonts w:ascii="Arial" w:hAnsi="Arial" w:cs="Arial"/>
          <w:color w:val="1F3864" w:themeColor="accent5" w:themeShade="80"/>
          <w:sz w:val="24"/>
          <w:szCs w:val="24"/>
        </w:rPr>
      </w:pPr>
      <w:r>
        <w:rPr>
          <w:rFonts w:ascii="Arial" w:hAnsi="Arial" w:cs="Arial"/>
          <w:color w:val="1F3864" w:themeColor="accent5" w:themeShade="80"/>
          <w:sz w:val="24"/>
          <w:szCs w:val="24"/>
        </w:rPr>
        <w:t>Demonstrators</w:t>
      </w:r>
    </w:p>
    <w:p w14:paraId="7C08A909" w14:textId="54C111E2" w:rsidR="00DA7421" w:rsidRPr="00FA61EC" w:rsidRDefault="00BC2B2E" w:rsidP="00DA7421">
      <w:pPr>
        <w:rPr>
          <w:rFonts w:ascii="Arial" w:hAnsi="Arial" w:cs="Arial"/>
          <w:color w:val="1F3864" w:themeColor="accent5" w:themeShade="80"/>
          <w:sz w:val="24"/>
          <w:szCs w:val="24"/>
        </w:rPr>
      </w:pPr>
      <w:r>
        <w:rPr>
          <w:rFonts w:ascii="Arial" w:hAnsi="Arial" w:cs="Arial"/>
          <w:color w:val="1F3864" w:themeColor="accent5" w:themeShade="80"/>
          <w:sz w:val="24"/>
          <w:szCs w:val="24"/>
        </w:rPr>
        <w:t>T</w:t>
      </w:r>
      <w:r w:rsidR="00DA7421" w:rsidRPr="00FA61EC">
        <w:rPr>
          <w:rFonts w:ascii="Arial" w:hAnsi="Arial" w:cs="Arial"/>
          <w:color w:val="1F3864" w:themeColor="accent5" w:themeShade="80"/>
          <w:sz w:val="24"/>
          <w:szCs w:val="24"/>
        </w:rPr>
        <w:t xml:space="preserve">he packs </w:t>
      </w:r>
      <w:r>
        <w:rPr>
          <w:rFonts w:ascii="Arial" w:hAnsi="Arial" w:cs="Arial"/>
          <w:color w:val="1F3864" w:themeColor="accent5" w:themeShade="80"/>
          <w:sz w:val="24"/>
          <w:szCs w:val="24"/>
        </w:rPr>
        <w:t xml:space="preserve">available for these roles </w:t>
      </w:r>
      <w:r w:rsidR="00DA7421" w:rsidRPr="00FA61EC">
        <w:rPr>
          <w:rFonts w:ascii="Arial" w:hAnsi="Arial" w:cs="Arial"/>
          <w:color w:val="1F3864" w:themeColor="accent5" w:themeShade="80"/>
          <w:sz w:val="24"/>
          <w:szCs w:val="24"/>
        </w:rPr>
        <w:t>are different and require different paperwork.</w:t>
      </w:r>
    </w:p>
    <w:p w14:paraId="7349C0DE" w14:textId="763CF4F8" w:rsidR="00DA7421" w:rsidRPr="00FA61EC" w:rsidRDefault="00DA7421">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You will notice on the Pool that there are Reinstatement packs – these are </w:t>
      </w:r>
      <w:r w:rsidR="00910E7A">
        <w:rPr>
          <w:rFonts w:ascii="Arial" w:hAnsi="Arial" w:cs="Arial"/>
          <w:color w:val="1F3864" w:themeColor="accent5" w:themeShade="80"/>
          <w:sz w:val="24"/>
          <w:szCs w:val="24"/>
        </w:rPr>
        <w:t>a shortened version of the</w:t>
      </w:r>
      <w:r w:rsidRPr="00FA61EC">
        <w:rPr>
          <w:rFonts w:ascii="Arial" w:hAnsi="Arial" w:cs="Arial"/>
          <w:color w:val="1F3864" w:themeColor="accent5" w:themeShade="80"/>
          <w:sz w:val="24"/>
          <w:szCs w:val="24"/>
        </w:rPr>
        <w:t xml:space="preserve"> pack and would be used if the person has worked for us before and left less than a year ago.  Anyone who has worked for us before and left a year or more ago will need to complete the full pack.</w:t>
      </w:r>
    </w:p>
    <w:p w14:paraId="6F78F590" w14:textId="0D7EB592" w:rsidR="00E74B70" w:rsidRPr="00FA61EC" w:rsidRDefault="009A764C">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You’ll know if they have worked for us before and have left as </w:t>
      </w:r>
      <w:r w:rsidR="00BC2B2E">
        <w:rPr>
          <w:rFonts w:ascii="Arial" w:hAnsi="Arial" w:cs="Arial"/>
          <w:color w:val="1F3864" w:themeColor="accent5" w:themeShade="80"/>
          <w:sz w:val="24"/>
          <w:szCs w:val="24"/>
        </w:rPr>
        <w:t>you will be able to look them up on the Pool system, but their record will be inactive</w:t>
      </w:r>
      <w:r w:rsidR="00D17188">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 xml:space="preserve"> </w:t>
      </w:r>
    </w:p>
    <w:p w14:paraId="0E718B54" w14:textId="77777777" w:rsidR="00D17188" w:rsidRDefault="00D17188">
      <w:pPr>
        <w:rPr>
          <w:rFonts w:ascii="Arial" w:hAnsi="Arial" w:cs="Arial"/>
          <w:b/>
          <w:color w:val="1F3864" w:themeColor="accent5" w:themeShade="80"/>
          <w:sz w:val="24"/>
          <w:szCs w:val="24"/>
        </w:rPr>
      </w:pPr>
    </w:p>
    <w:p w14:paraId="4E56FD55" w14:textId="77777777" w:rsidR="007367F6" w:rsidRDefault="007367F6">
      <w:pPr>
        <w:rPr>
          <w:rFonts w:ascii="Arial" w:hAnsi="Arial" w:cs="Arial"/>
          <w:b/>
          <w:color w:val="1F3864" w:themeColor="accent5" w:themeShade="80"/>
          <w:sz w:val="28"/>
          <w:szCs w:val="28"/>
        </w:rPr>
      </w:pPr>
    </w:p>
    <w:p w14:paraId="3D718BA8" w14:textId="77777777" w:rsidR="007367F6" w:rsidRDefault="007367F6">
      <w:pPr>
        <w:rPr>
          <w:rFonts w:ascii="Arial" w:hAnsi="Arial" w:cs="Arial"/>
          <w:b/>
          <w:color w:val="1F3864" w:themeColor="accent5" w:themeShade="80"/>
          <w:sz w:val="28"/>
          <w:szCs w:val="28"/>
        </w:rPr>
      </w:pPr>
    </w:p>
    <w:p w14:paraId="34FACC4A" w14:textId="7A417D51" w:rsidR="00E74B70" w:rsidRPr="007D1FC4" w:rsidRDefault="00E74B70">
      <w:pPr>
        <w:rPr>
          <w:rFonts w:ascii="Arial" w:hAnsi="Arial" w:cs="Arial"/>
          <w:b/>
          <w:color w:val="1F3864" w:themeColor="accent5" w:themeShade="80"/>
          <w:sz w:val="28"/>
          <w:szCs w:val="28"/>
        </w:rPr>
      </w:pPr>
      <w:r w:rsidRPr="007D1FC4">
        <w:rPr>
          <w:rFonts w:ascii="Arial" w:hAnsi="Arial" w:cs="Arial"/>
          <w:b/>
          <w:color w:val="1F3864" w:themeColor="accent5" w:themeShade="80"/>
          <w:sz w:val="28"/>
          <w:szCs w:val="28"/>
        </w:rPr>
        <w:lastRenderedPageBreak/>
        <w:t>Right to Work</w:t>
      </w:r>
    </w:p>
    <w:p w14:paraId="147C0442" w14:textId="1B8EC0A0" w:rsidR="00A23B6D" w:rsidRPr="00FA61EC" w:rsidRDefault="00A23B6D" w:rsidP="00A23B6D">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To enable an individual to be offered work, a right to work check </w:t>
      </w:r>
      <w:r w:rsidR="00910E7A">
        <w:rPr>
          <w:rFonts w:ascii="Arial" w:hAnsi="Arial" w:cs="Arial"/>
          <w:color w:val="1F3864" w:themeColor="accent5" w:themeShade="80"/>
          <w:sz w:val="24"/>
          <w:szCs w:val="24"/>
        </w:rPr>
        <w:t>must</w:t>
      </w:r>
      <w:r w:rsidR="00910E7A" w:rsidRPr="00FA61EC">
        <w:rPr>
          <w:rFonts w:ascii="Arial" w:hAnsi="Arial" w:cs="Arial"/>
          <w:color w:val="1F3864" w:themeColor="accent5" w:themeShade="80"/>
          <w:sz w:val="24"/>
          <w:szCs w:val="24"/>
        </w:rPr>
        <w:t xml:space="preserve"> </w:t>
      </w:r>
      <w:r w:rsidRPr="00FA61EC">
        <w:rPr>
          <w:rFonts w:ascii="Arial" w:hAnsi="Arial" w:cs="Arial"/>
          <w:color w:val="1F3864" w:themeColor="accent5" w:themeShade="80"/>
          <w:sz w:val="24"/>
          <w:szCs w:val="24"/>
        </w:rPr>
        <w:t>be undertaken prior to the individual being offered and undertaking work. Any work done without a right to work check or a right to work check that has been undertaken after their start date will not be paid.</w:t>
      </w:r>
    </w:p>
    <w:p w14:paraId="215A101D" w14:textId="77777777" w:rsidR="00816DA5" w:rsidRDefault="00816DA5">
      <w:pPr>
        <w:rPr>
          <w:rFonts w:ascii="Arial" w:hAnsi="Arial" w:cs="Arial"/>
          <w:b/>
          <w:color w:val="1F3864" w:themeColor="accent5" w:themeShade="80"/>
          <w:sz w:val="24"/>
          <w:szCs w:val="24"/>
        </w:rPr>
      </w:pPr>
    </w:p>
    <w:p w14:paraId="4A4B5938" w14:textId="2E934B08" w:rsidR="00D8486F" w:rsidRPr="00D8486F" w:rsidRDefault="00D8486F" w:rsidP="00D8486F">
      <w:pPr>
        <w:rPr>
          <w:rFonts w:ascii="Arial" w:hAnsi="Arial" w:cs="Arial"/>
          <w:color w:val="1F3864" w:themeColor="accent5" w:themeShade="80"/>
          <w:sz w:val="24"/>
          <w:szCs w:val="24"/>
          <w:highlight w:val="yellow"/>
        </w:rPr>
      </w:pPr>
      <w:r w:rsidRPr="00D8486F">
        <w:rPr>
          <w:rFonts w:ascii="Arial" w:hAnsi="Arial" w:cs="Arial"/>
          <w:b/>
          <w:bCs/>
          <w:color w:val="1F3864" w:themeColor="accent5" w:themeShade="80"/>
          <w:sz w:val="28"/>
          <w:szCs w:val="28"/>
        </w:rPr>
        <w:t>Advertising</w:t>
      </w:r>
    </w:p>
    <w:p w14:paraId="4EE35212" w14:textId="6BB2ED6D" w:rsidR="00D8486F" w:rsidRPr="003952F1" w:rsidRDefault="00FB56D7" w:rsidP="003952F1">
      <w:pPr>
        <w:rPr>
          <w:rFonts w:ascii="Arial" w:hAnsi="Arial" w:cs="Arial"/>
          <w:color w:val="1F3864" w:themeColor="accent5" w:themeShade="80"/>
          <w:sz w:val="24"/>
          <w:szCs w:val="24"/>
          <w:highlight w:val="yellow"/>
        </w:rPr>
      </w:pPr>
      <w:r w:rsidRPr="003952F1">
        <w:rPr>
          <w:rFonts w:ascii="Arial" w:hAnsi="Arial" w:cs="Arial"/>
          <w:color w:val="1F3864" w:themeColor="accent5" w:themeShade="80"/>
          <w:sz w:val="24"/>
          <w:szCs w:val="24"/>
        </w:rPr>
        <w:t>Should you wish to advertise a PTHPL post</w:t>
      </w:r>
      <w:r w:rsidR="003102F1" w:rsidRPr="003952F1">
        <w:rPr>
          <w:rFonts w:ascii="Arial" w:hAnsi="Arial" w:cs="Arial"/>
          <w:color w:val="1F3864" w:themeColor="accent5" w:themeShade="80"/>
          <w:sz w:val="24"/>
          <w:szCs w:val="24"/>
        </w:rPr>
        <w:t xml:space="preserve"> externally</w:t>
      </w:r>
      <w:r w:rsidRPr="003952F1">
        <w:rPr>
          <w:rFonts w:ascii="Arial" w:hAnsi="Arial" w:cs="Arial"/>
          <w:color w:val="1F3864" w:themeColor="accent5" w:themeShade="80"/>
          <w:sz w:val="24"/>
          <w:szCs w:val="24"/>
        </w:rPr>
        <w:t>, please liaise directly with our advertising agency</w:t>
      </w:r>
      <w:r w:rsidR="00D8486F" w:rsidRPr="003952F1">
        <w:rPr>
          <w:rFonts w:ascii="Arial" w:hAnsi="Arial" w:cs="Arial"/>
          <w:color w:val="1F3864" w:themeColor="accent5" w:themeShade="80"/>
          <w:sz w:val="24"/>
          <w:szCs w:val="24"/>
        </w:rPr>
        <w:t>, Penna,</w:t>
      </w:r>
      <w:r w:rsidRPr="003952F1">
        <w:rPr>
          <w:rFonts w:ascii="Arial" w:hAnsi="Arial" w:cs="Arial"/>
          <w:color w:val="1F3864" w:themeColor="accent5" w:themeShade="80"/>
          <w:sz w:val="24"/>
          <w:szCs w:val="24"/>
        </w:rPr>
        <w:t xml:space="preserve"> to arrange this.</w:t>
      </w:r>
      <w:r w:rsidR="003102F1" w:rsidRPr="003952F1">
        <w:rPr>
          <w:rFonts w:ascii="Arial" w:hAnsi="Arial" w:cs="Arial"/>
          <w:color w:val="1F3864" w:themeColor="accent5" w:themeShade="80"/>
          <w:sz w:val="24"/>
          <w:szCs w:val="24"/>
        </w:rPr>
        <w:t xml:space="preserve"> </w:t>
      </w:r>
      <w:r w:rsidR="00D8486F" w:rsidRPr="003952F1">
        <w:rPr>
          <w:rFonts w:ascii="Arial" w:hAnsi="Arial" w:cs="Arial"/>
          <w:color w:val="1F3864" w:themeColor="accent5" w:themeShade="80"/>
          <w:sz w:val="24"/>
          <w:szCs w:val="24"/>
        </w:rPr>
        <w:t>Our contacts are:</w:t>
      </w:r>
    </w:p>
    <w:p w14:paraId="19E82094" w14:textId="77777777" w:rsidR="00D8486F" w:rsidRDefault="00D8486F" w:rsidP="00D8486F">
      <w:pPr>
        <w:pStyle w:val="ListParagraph"/>
        <w:rPr>
          <w:rFonts w:ascii="Arial" w:hAnsi="Arial" w:cs="Arial"/>
          <w:color w:val="1F3864" w:themeColor="accent5" w:themeShade="80"/>
          <w:sz w:val="24"/>
          <w:szCs w:val="24"/>
          <w:highlight w:val="yellow"/>
        </w:rPr>
      </w:pPr>
    </w:p>
    <w:p w14:paraId="30F05484" w14:textId="56F1EB99" w:rsidR="00D8486F" w:rsidRPr="003952F1" w:rsidRDefault="00D8486F" w:rsidP="00D8486F">
      <w:pPr>
        <w:pStyle w:val="ListParagraph"/>
        <w:rPr>
          <w:rFonts w:ascii="Arial" w:hAnsi="Arial" w:cs="Arial"/>
          <w:color w:val="1F3864" w:themeColor="accent5" w:themeShade="80"/>
          <w:sz w:val="24"/>
          <w:szCs w:val="24"/>
        </w:rPr>
      </w:pPr>
      <w:r w:rsidRPr="003952F1">
        <w:rPr>
          <w:rFonts w:ascii="Arial" w:hAnsi="Arial" w:cs="Arial"/>
          <w:color w:val="1F3864" w:themeColor="accent5" w:themeShade="80"/>
          <w:sz w:val="24"/>
          <w:szCs w:val="24"/>
        </w:rPr>
        <w:t>Sarah Morton</w:t>
      </w:r>
    </w:p>
    <w:p w14:paraId="2B90E659" w14:textId="4940B3F0" w:rsidR="00D8486F" w:rsidRPr="003952F1" w:rsidRDefault="00D8486F" w:rsidP="00D8486F">
      <w:pPr>
        <w:pStyle w:val="ListParagraph"/>
        <w:rPr>
          <w:rFonts w:ascii="Arial" w:hAnsi="Arial" w:cs="Arial"/>
          <w:color w:val="1F3864" w:themeColor="accent5" w:themeShade="80"/>
          <w:sz w:val="24"/>
          <w:szCs w:val="24"/>
        </w:rPr>
      </w:pPr>
      <w:r w:rsidRPr="003952F1">
        <w:rPr>
          <w:rFonts w:ascii="Arial" w:hAnsi="Arial" w:cs="Arial"/>
          <w:color w:val="1F3864" w:themeColor="accent5" w:themeShade="80"/>
          <w:sz w:val="24"/>
          <w:szCs w:val="24"/>
        </w:rPr>
        <w:t>Account Co-ordinator – Midlands Delivery Team</w:t>
      </w:r>
    </w:p>
    <w:p w14:paraId="50D07164" w14:textId="682DB42A" w:rsidR="00D8486F" w:rsidRDefault="00D8486F" w:rsidP="00D8486F">
      <w:pPr>
        <w:pStyle w:val="ListParagraph"/>
        <w:rPr>
          <w:rFonts w:ascii="Segoe UI" w:hAnsi="Segoe UI" w:cs="Segoe UI"/>
          <w:color w:val="002060"/>
          <w:shd w:val="clear" w:color="auto" w:fill="FFFFFF"/>
        </w:rPr>
      </w:pPr>
      <w:r>
        <w:rPr>
          <w:rFonts w:ascii="Segoe UI" w:hAnsi="Segoe UI" w:cs="Segoe UI"/>
          <w:color w:val="002060"/>
          <w:shd w:val="clear" w:color="auto" w:fill="FFFFFF"/>
        </w:rPr>
        <w:t>Phone number</w:t>
      </w:r>
      <w:r w:rsidR="003952F1">
        <w:rPr>
          <w:rFonts w:ascii="Segoe UI" w:hAnsi="Segoe UI" w:cs="Segoe UI"/>
          <w:color w:val="002060"/>
          <w:shd w:val="clear" w:color="auto" w:fill="FFFFFF"/>
        </w:rPr>
        <w:t>:</w:t>
      </w:r>
      <w:r>
        <w:rPr>
          <w:rFonts w:ascii="Segoe UI" w:hAnsi="Segoe UI" w:cs="Segoe UI"/>
          <w:color w:val="002060"/>
          <w:shd w:val="clear" w:color="auto" w:fill="FFFFFF"/>
        </w:rPr>
        <w:t xml:space="preserve"> 07546 415835</w:t>
      </w:r>
    </w:p>
    <w:p w14:paraId="1540915D" w14:textId="726391FC" w:rsidR="00D8486F" w:rsidRDefault="007367F6" w:rsidP="00D8486F">
      <w:pPr>
        <w:pStyle w:val="ListParagraph"/>
        <w:rPr>
          <w:rFonts w:ascii="Arial" w:hAnsi="Arial" w:cs="Arial"/>
          <w:color w:val="1F3864" w:themeColor="accent5" w:themeShade="80"/>
          <w:sz w:val="24"/>
          <w:szCs w:val="24"/>
        </w:rPr>
      </w:pPr>
      <w:hyperlink r:id="rId8" w:history="1">
        <w:r w:rsidR="003952F1" w:rsidRPr="00D71F58">
          <w:rPr>
            <w:rStyle w:val="Hyperlink"/>
            <w:rFonts w:ascii="Arial" w:hAnsi="Arial" w:cs="Arial"/>
            <w:sz w:val="24"/>
            <w:szCs w:val="24"/>
          </w:rPr>
          <w:t>sarah.morton@penna.com</w:t>
        </w:r>
      </w:hyperlink>
    </w:p>
    <w:p w14:paraId="4FCDE8B7" w14:textId="1E437722" w:rsidR="00D8486F" w:rsidRDefault="00D8486F" w:rsidP="00D8486F">
      <w:pPr>
        <w:pStyle w:val="ListParagraph"/>
        <w:rPr>
          <w:rFonts w:ascii="Arial" w:hAnsi="Arial" w:cs="Arial"/>
          <w:color w:val="1F3864" w:themeColor="accent5" w:themeShade="80"/>
          <w:sz w:val="24"/>
          <w:szCs w:val="24"/>
        </w:rPr>
      </w:pPr>
    </w:p>
    <w:p w14:paraId="1D3E0CC0" w14:textId="4977A45D" w:rsidR="00D8486F" w:rsidRDefault="00D8486F" w:rsidP="00D8486F">
      <w:pPr>
        <w:pStyle w:val="ListParagraph"/>
        <w:rPr>
          <w:rFonts w:ascii="Arial" w:hAnsi="Arial" w:cs="Arial"/>
          <w:color w:val="1F3864" w:themeColor="accent5" w:themeShade="80"/>
          <w:sz w:val="24"/>
          <w:szCs w:val="24"/>
        </w:rPr>
      </w:pPr>
      <w:r>
        <w:rPr>
          <w:rFonts w:ascii="Arial" w:hAnsi="Arial" w:cs="Arial"/>
          <w:color w:val="1F3864" w:themeColor="accent5" w:themeShade="80"/>
          <w:sz w:val="24"/>
          <w:szCs w:val="24"/>
        </w:rPr>
        <w:t>Emily Hill</w:t>
      </w:r>
    </w:p>
    <w:p w14:paraId="0DE968DE" w14:textId="30231AF5" w:rsidR="00D8486F" w:rsidRDefault="00D8486F" w:rsidP="00D8486F">
      <w:pPr>
        <w:pStyle w:val="ListParagraph"/>
        <w:rPr>
          <w:rFonts w:ascii="Arial" w:hAnsi="Arial" w:cs="Arial"/>
          <w:color w:val="1F3864" w:themeColor="accent5" w:themeShade="80"/>
          <w:sz w:val="24"/>
          <w:szCs w:val="24"/>
        </w:rPr>
      </w:pPr>
      <w:r>
        <w:rPr>
          <w:rFonts w:ascii="Arial" w:hAnsi="Arial" w:cs="Arial"/>
          <w:color w:val="1F3864" w:themeColor="accent5" w:themeShade="80"/>
          <w:sz w:val="24"/>
          <w:szCs w:val="24"/>
        </w:rPr>
        <w:t>Senior Account Co-ordinator – Midlands Delivery Team</w:t>
      </w:r>
    </w:p>
    <w:p w14:paraId="4DCDEE16" w14:textId="3C6592FD" w:rsidR="00D8486F" w:rsidRDefault="00D8486F" w:rsidP="00D8486F">
      <w:pPr>
        <w:pStyle w:val="ListParagraph"/>
        <w:rPr>
          <w:rFonts w:ascii="Segoe UI" w:hAnsi="Segoe UI" w:cs="Segoe UI"/>
          <w:color w:val="002060"/>
          <w:shd w:val="clear" w:color="auto" w:fill="FFFFFF"/>
        </w:rPr>
      </w:pPr>
      <w:r w:rsidRPr="003952F1">
        <w:rPr>
          <w:rFonts w:ascii="Arial" w:hAnsi="Arial" w:cs="Arial"/>
          <w:color w:val="1F3864" w:themeColor="accent5" w:themeShade="80"/>
          <w:sz w:val="24"/>
          <w:szCs w:val="24"/>
        </w:rPr>
        <w:t>Phone number</w:t>
      </w:r>
      <w:r w:rsidR="003952F1">
        <w:rPr>
          <w:rFonts w:ascii="Arial" w:hAnsi="Arial" w:cs="Arial"/>
          <w:color w:val="1F3864" w:themeColor="accent5" w:themeShade="80"/>
          <w:sz w:val="24"/>
          <w:szCs w:val="24"/>
        </w:rPr>
        <w:t>:</w:t>
      </w:r>
      <w:r w:rsidRPr="003952F1">
        <w:rPr>
          <w:rFonts w:ascii="Arial" w:hAnsi="Arial" w:cs="Arial"/>
          <w:color w:val="1F3864" w:themeColor="accent5" w:themeShade="80"/>
          <w:sz w:val="24"/>
          <w:szCs w:val="24"/>
        </w:rPr>
        <w:t xml:space="preserve"> </w:t>
      </w:r>
      <w:r>
        <w:rPr>
          <w:rFonts w:ascii="Segoe UI" w:hAnsi="Segoe UI" w:cs="Segoe UI"/>
          <w:color w:val="002060"/>
          <w:shd w:val="clear" w:color="auto" w:fill="FFFFFF"/>
        </w:rPr>
        <w:t>07546 415840</w:t>
      </w:r>
    </w:p>
    <w:p w14:paraId="40561A0E" w14:textId="17394F4C" w:rsidR="00D8486F" w:rsidRDefault="007367F6" w:rsidP="00D8486F">
      <w:pPr>
        <w:pStyle w:val="ListParagraph"/>
        <w:rPr>
          <w:rFonts w:ascii="Arial" w:hAnsi="Arial" w:cs="Arial"/>
          <w:color w:val="1F3864" w:themeColor="accent5" w:themeShade="80"/>
          <w:sz w:val="24"/>
          <w:szCs w:val="24"/>
        </w:rPr>
      </w:pPr>
      <w:hyperlink r:id="rId9" w:history="1">
        <w:r w:rsidR="00D8486F" w:rsidRPr="00D71F58">
          <w:rPr>
            <w:rStyle w:val="Hyperlink"/>
            <w:rFonts w:ascii="Arial" w:hAnsi="Arial" w:cs="Arial"/>
            <w:sz w:val="24"/>
            <w:szCs w:val="24"/>
          </w:rPr>
          <w:t>emily.hill@penna.com</w:t>
        </w:r>
      </w:hyperlink>
    </w:p>
    <w:p w14:paraId="0396CF0B" w14:textId="7777B299" w:rsidR="00D8486F" w:rsidRDefault="00D8486F" w:rsidP="00D8486F">
      <w:pPr>
        <w:pStyle w:val="ListParagraph"/>
        <w:rPr>
          <w:rFonts w:ascii="Arial" w:hAnsi="Arial" w:cs="Arial"/>
          <w:color w:val="1F3864" w:themeColor="accent5" w:themeShade="80"/>
          <w:sz w:val="24"/>
          <w:szCs w:val="24"/>
          <w:highlight w:val="yellow"/>
        </w:rPr>
      </w:pPr>
    </w:p>
    <w:p w14:paraId="460B8F05" w14:textId="447A7AF9" w:rsidR="00D8486F" w:rsidRPr="003952F1" w:rsidRDefault="00D8486F" w:rsidP="003952F1">
      <w:pPr>
        <w:rPr>
          <w:rFonts w:ascii="Arial" w:hAnsi="Arial" w:cs="Arial"/>
          <w:color w:val="1F3864" w:themeColor="accent5" w:themeShade="80"/>
          <w:sz w:val="24"/>
          <w:szCs w:val="24"/>
          <w:highlight w:val="yellow"/>
        </w:rPr>
      </w:pPr>
      <w:r w:rsidRPr="003952F1">
        <w:rPr>
          <w:rFonts w:ascii="Arial" w:hAnsi="Arial" w:cs="Arial"/>
          <w:color w:val="1F3864" w:themeColor="accent5" w:themeShade="80"/>
          <w:sz w:val="24"/>
          <w:szCs w:val="24"/>
        </w:rPr>
        <w:t>Suggested wording for your advert can be found at the end of this document.</w:t>
      </w:r>
      <w:r w:rsidRPr="003952F1">
        <w:rPr>
          <w:rFonts w:ascii="Arial" w:hAnsi="Arial" w:cs="Arial"/>
          <w:color w:val="1F3864" w:themeColor="accent5" w:themeShade="80"/>
          <w:sz w:val="24"/>
          <w:szCs w:val="24"/>
        </w:rPr>
        <w:tab/>
      </w:r>
    </w:p>
    <w:p w14:paraId="3A418CA3" w14:textId="77777777" w:rsidR="00D16527" w:rsidRDefault="00D16527" w:rsidP="00D8486F">
      <w:pPr>
        <w:rPr>
          <w:rFonts w:ascii="Arial" w:hAnsi="Arial" w:cs="Arial"/>
          <w:b/>
          <w:color w:val="1F3864" w:themeColor="accent5" w:themeShade="80"/>
          <w:sz w:val="28"/>
          <w:szCs w:val="28"/>
        </w:rPr>
      </w:pPr>
    </w:p>
    <w:p w14:paraId="6F7DEBF7" w14:textId="562A9276" w:rsidR="00D8486F" w:rsidRDefault="00D8486F" w:rsidP="00D8486F">
      <w:pPr>
        <w:rPr>
          <w:rFonts w:ascii="Arial" w:hAnsi="Arial" w:cs="Arial"/>
          <w:b/>
          <w:color w:val="1F3864" w:themeColor="accent5" w:themeShade="80"/>
          <w:sz w:val="28"/>
          <w:szCs w:val="28"/>
        </w:rPr>
      </w:pPr>
      <w:r w:rsidRPr="007D1FC4">
        <w:rPr>
          <w:rFonts w:ascii="Arial" w:hAnsi="Arial" w:cs="Arial"/>
          <w:b/>
          <w:color w:val="1F3864" w:themeColor="accent5" w:themeShade="80"/>
          <w:sz w:val="28"/>
          <w:szCs w:val="28"/>
        </w:rPr>
        <w:t>Things to consider</w:t>
      </w:r>
    </w:p>
    <w:p w14:paraId="18812EC0" w14:textId="3638CBDB" w:rsidR="00B771BD" w:rsidRPr="00FA61EC" w:rsidRDefault="00DA7421" w:rsidP="007D1FC4">
      <w:pPr>
        <w:pStyle w:val="ListParagraph"/>
        <w:numPr>
          <w:ilvl w:val="0"/>
          <w:numId w:val="12"/>
        </w:num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Students undertaking </w:t>
      </w:r>
      <w:r w:rsidR="00FA61EC" w:rsidRPr="00FA61EC">
        <w:rPr>
          <w:rFonts w:ascii="Arial" w:hAnsi="Arial" w:cs="Arial"/>
          <w:color w:val="1F3864" w:themeColor="accent5" w:themeShade="80"/>
          <w:sz w:val="24"/>
          <w:szCs w:val="24"/>
        </w:rPr>
        <w:t>P</w:t>
      </w:r>
      <w:r w:rsidRPr="00FA61EC">
        <w:rPr>
          <w:rFonts w:ascii="Arial" w:hAnsi="Arial" w:cs="Arial"/>
          <w:color w:val="1F3864" w:themeColor="accent5" w:themeShade="80"/>
          <w:sz w:val="24"/>
          <w:szCs w:val="24"/>
        </w:rPr>
        <w:t>THPL work – must be studying at Doctoral level</w:t>
      </w:r>
      <w:r w:rsidR="00FA61EC" w:rsidRPr="00FA61EC">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 xml:space="preserve"> </w:t>
      </w:r>
    </w:p>
    <w:p w14:paraId="2EEB4B7A" w14:textId="4E8072FF" w:rsidR="00E74B70" w:rsidRPr="00FA61EC" w:rsidRDefault="00E74B70" w:rsidP="007D1FC4">
      <w:pPr>
        <w:pStyle w:val="ListParagraph"/>
        <w:numPr>
          <w:ilvl w:val="0"/>
          <w:numId w:val="12"/>
        </w:num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When we are employing PTHPLs</w:t>
      </w:r>
      <w:r w:rsidR="00DA7421" w:rsidRPr="00FA61EC">
        <w:rPr>
          <w:rFonts w:ascii="Arial" w:hAnsi="Arial" w:cs="Arial"/>
          <w:color w:val="1F3864" w:themeColor="accent5" w:themeShade="80"/>
          <w:sz w:val="24"/>
          <w:szCs w:val="24"/>
        </w:rPr>
        <w:t xml:space="preserve"> we</w:t>
      </w:r>
      <w:r w:rsidRPr="00FA61EC">
        <w:rPr>
          <w:rFonts w:ascii="Arial" w:hAnsi="Arial" w:cs="Arial"/>
          <w:color w:val="1F3864" w:themeColor="accent5" w:themeShade="80"/>
          <w:sz w:val="24"/>
          <w:szCs w:val="24"/>
        </w:rPr>
        <w:t xml:space="preserve"> need to ensure that </w:t>
      </w:r>
      <w:r w:rsidR="00910E7A">
        <w:rPr>
          <w:rFonts w:ascii="Arial" w:hAnsi="Arial" w:cs="Arial"/>
          <w:color w:val="1F3864" w:themeColor="accent5" w:themeShade="80"/>
          <w:sz w:val="24"/>
          <w:szCs w:val="24"/>
        </w:rPr>
        <w:t>they</w:t>
      </w:r>
      <w:r w:rsidR="00910E7A" w:rsidRPr="00FA61EC">
        <w:rPr>
          <w:rFonts w:ascii="Arial" w:hAnsi="Arial" w:cs="Arial"/>
          <w:color w:val="1F3864" w:themeColor="accent5" w:themeShade="80"/>
          <w:sz w:val="24"/>
          <w:szCs w:val="24"/>
        </w:rPr>
        <w:t xml:space="preserve"> </w:t>
      </w:r>
      <w:r w:rsidRPr="00FA61EC">
        <w:rPr>
          <w:rFonts w:ascii="Arial" w:hAnsi="Arial" w:cs="Arial"/>
          <w:color w:val="1F3864" w:themeColor="accent5" w:themeShade="80"/>
          <w:sz w:val="24"/>
          <w:szCs w:val="24"/>
        </w:rPr>
        <w:t xml:space="preserve">have relevant </w:t>
      </w:r>
      <w:r w:rsidR="00DA7421" w:rsidRPr="00FA61EC">
        <w:rPr>
          <w:rFonts w:ascii="Arial" w:hAnsi="Arial" w:cs="Arial"/>
          <w:color w:val="1F3864" w:themeColor="accent5" w:themeShade="80"/>
          <w:sz w:val="24"/>
          <w:szCs w:val="24"/>
        </w:rPr>
        <w:t>qualifications</w:t>
      </w:r>
      <w:r w:rsidRPr="00FA61EC">
        <w:rPr>
          <w:rFonts w:ascii="Arial" w:hAnsi="Arial" w:cs="Arial"/>
          <w:color w:val="1F3864" w:themeColor="accent5" w:themeShade="80"/>
          <w:sz w:val="24"/>
          <w:szCs w:val="24"/>
        </w:rPr>
        <w:t xml:space="preserve"> for </w:t>
      </w:r>
      <w:r w:rsidR="00DA7421" w:rsidRPr="00FA61EC">
        <w:rPr>
          <w:rFonts w:ascii="Arial" w:hAnsi="Arial" w:cs="Arial"/>
          <w:color w:val="1F3864" w:themeColor="accent5" w:themeShade="80"/>
          <w:sz w:val="24"/>
          <w:szCs w:val="24"/>
        </w:rPr>
        <w:t>the post,</w:t>
      </w:r>
      <w:r w:rsidRPr="00FA61EC">
        <w:rPr>
          <w:rFonts w:ascii="Arial" w:hAnsi="Arial" w:cs="Arial"/>
          <w:color w:val="1F3864" w:themeColor="accent5" w:themeShade="80"/>
          <w:sz w:val="24"/>
          <w:szCs w:val="24"/>
        </w:rPr>
        <w:t xml:space="preserve"> as even though they are casual staff they are still representing the University.  It would only be in very few cases </w:t>
      </w:r>
      <w:r w:rsidR="00DA7421" w:rsidRPr="00FA61EC">
        <w:rPr>
          <w:rFonts w:ascii="Arial" w:hAnsi="Arial" w:cs="Arial"/>
          <w:color w:val="1F3864" w:themeColor="accent5" w:themeShade="80"/>
          <w:sz w:val="24"/>
          <w:szCs w:val="24"/>
        </w:rPr>
        <w:t>e.g.</w:t>
      </w:r>
      <w:r w:rsidRPr="00FA61EC">
        <w:rPr>
          <w:rFonts w:ascii="Arial" w:hAnsi="Arial" w:cs="Arial"/>
          <w:color w:val="1F3864" w:themeColor="accent5" w:themeShade="80"/>
          <w:sz w:val="24"/>
          <w:szCs w:val="24"/>
        </w:rPr>
        <w:t xml:space="preserve"> leading industry specialists where we would accept</w:t>
      </w:r>
      <w:r w:rsidR="00DA7421" w:rsidRPr="00FA61EC">
        <w:rPr>
          <w:rFonts w:ascii="Arial" w:hAnsi="Arial" w:cs="Arial"/>
          <w:color w:val="1F3864" w:themeColor="accent5" w:themeShade="80"/>
          <w:sz w:val="24"/>
          <w:szCs w:val="24"/>
        </w:rPr>
        <w:t xml:space="preserve"> them</w:t>
      </w:r>
      <w:r w:rsidRPr="00FA61EC">
        <w:rPr>
          <w:rFonts w:ascii="Arial" w:hAnsi="Arial" w:cs="Arial"/>
          <w:color w:val="1F3864" w:themeColor="accent5" w:themeShade="80"/>
          <w:sz w:val="24"/>
          <w:szCs w:val="24"/>
        </w:rPr>
        <w:t xml:space="preserve"> without</w:t>
      </w:r>
      <w:r w:rsidR="00DA7421" w:rsidRPr="00FA61EC">
        <w:rPr>
          <w:rFonts w:ascii="Arial" w:hAnsi="Arial" w:cs="Arial"/>
          <w:color w:val="1F3864" w:themeColor="accent5" w:themeShade="80"/>
          <w:sz w:val="24"/>
          <w:szCs w:val="24"/>
        </w:rPr>
        <w:t xml:space="preserve"> qualifications.</w:t>
      </w:r>
    </w:p>
    <w:p w14:paraId="13BB44FD" w14:textId="77777777" w:rsidR="00E74B70" w:rsidRPr="00FA61EC" w:rsidRDefault="00E74B70" w:rsidP="007D1FC4">
      <w:pPr>
        <w:pStyle w:val="ListParagraph"/>
        <w:numPr>
          <w:ilvl w:val="0"/>
          <w:numId w:val="12"/>
        </w:num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Student employment – can only be carried out by a current University of </w:t>
      </w:r>
      <w:r w:rsidR="00DA7421" w:rsidRPr="00FA61EC">
        <w:rPr>
          <w:rFonts w:ascii="Arial" w:hAnsi="Arial" w:cs="Arial"/>
          <w:color w:val="1F3864" w:themeColor="accent5" w:themeShade="80"/>
          <w:sz w:val="24"/>
          <w:szCs w:val="24"/>
        </w:rPr>
        <w:t>Huddersfield</w:t>
      </w:r>
      <w:r w:rsidRPr="00FA61EC">
        <w:rPr>
          <w:rFonts w:ascii="Arial" w:hAnsi="Arial" w:cs="Arial"/>
          <w:color w:val="1F3864" w:themeColor="accent5" w:themeShade="80"/>
          <w:sz w:val="24"/>
          <w:szCs w:val="24"/>
        </w:rPr>
        <w:t xml:space="preserve"> Student and we would need confirmation of this </w:t>
      </w:r>
      <w:r w:rsidR="00DA7421" w:rsidRPr="00FA61EC">
        <w:rPr>
          <w:rFonts w:ascii="Arial" w:hAnsi="Arial" w:cs="Arial"/>
          <w:color w:val="1F3864" w:themeColor="accent5" w:themeShade="80"/>
          <w:sz w:val="24"/>
          <w:szCs w:val="24"/>
        </w:rPr>
        <w:t>e.g.</w:t>
      </w:r>
      <w:r w:rsidRPr="00FA61EC">
        <w:rPr>
          <w:rFonts w:ascii="Arial" w:hAnsi="Arial" w:cs="Arial"/>
          <w:color w:val="1F3864" w:themeColor="accent5" w:themeShade="80"/>
          <w:sz w:val="24"/>
          <w:szCs w:val="24"/>
        </w:rPr>
        <w:t xml:space="preserve"> student ID card, ASIS screenshot where card is not available.</w:t>
      </w:r>
    </w:p>
    <w:p w14:paraId="12526432" w14:textId="310404BF" w:rsidR="00E74B70" w:rsidRPr="00FA61EC" w:rsidRDefault="00E74B70" w:rsidP="007D1FC4">
      <w:pPr>
        <w:pStyle w:val="ListParagraph"/>
        <w:numPr>
          <w:ilvl w:val="0"/>
          <w:numId w:val="12"/>
        </w:num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To recruit PTHPLs</w:t>
      </w:r>
      <w:r w:rsidR="00DA7421" w:rsidRPr="00FA61EC">
        <w:rPr>
          <w:rFonts w:ascii="Arial" w:hAnsi="Arial" w:cs="Arial"/>
          <w:color w:val="1F3864" w:themeColor="accent5" w:themeShade="80"/>
          <w:sz w:val="24"/>
          <w:szCs w:val="24"/>
        </w:rPr>
        <w:t xml:space="preserve"> -</w:t>
      </w:r>
      <w:r w:rsidRPr="00FA61EC">
        <w:rPr>
          <w:rFonts w:ascii="Arial" w:hAnsi="Arial" w:cs="Arial"/>
          <w:color w:val="1F3864" w:themeColor="accent5" w:themeShade="80"/>
          <w:sz w:val="24"/>
          <w:szCs w:val="24"/>
        </w:rPr>
        <w:t xml:space="preserve"> these can be people/staff already known to you, however if they are our member of staff</w:t>
      </w:r>
      <w:r w:rsidR="007D1FC4">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 xml:space="preserve"> they can</w:t>
      </w:r>
      <w:r w:rsidR="00DA7421" w:rsidRPr="00FA61EC">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t be appointed to the Pool if they are already full time.</w:t>
      </w:r>
    </w:p>
    <w:p w14:paraId="7DDA942C" w14:textId="01CB466C" w:rsidR="00E74B70" w:rsidRPr="00FA61EC" w:rsidRDefault="00DA7421">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Once a Pool pack is fully completed</w:t>
      </w:r>
      <w:r w:rsidR="00354FCB">
        <w:rPr>
          <w:rFonts w:ascii="Arial" w:hAnsi="Arial" w:cs="Arial"/>
          <w:color w:val="1F3864" w:themeColor="accent5" w:themeShade="80"/>
          <w:sz w:val="24"/>
          <w:szCs w:val="24"/>
        </w:rPr>
        <w:t xml:space="preserve"> b</w:t>
      </w:r>
      <w:r w:rsidR="004A16E2">
        <w:rPr>
          <w:rFonts w:ascii="Arial" w:hAnsi="Arial" w:cs="Arial"/>
          <w:color w:val="1F3864" w:themeColor="accent5" w:themeShade="80"/>
          <w:sz w:val="24"/>
          <w:szCs w:val="24"/>
        </w:rPr>
        <w:t>y</w:t>
      </w:r>
      <w:r w:rsidR="00354FCB">
        <w:rPr>
          <w:rFonts w:ascii="Arial" w:hAnsi="Arial" w:cs="Arial"/>
          <w:color w:val="1F3864" w:themeColor="accent5" w:themeShade="80"/>
          <w:sz w:val="24"/>
          <w:szCs w:val="24"/>
        </w:rPr>
        <w:t xml:space="preserve"> the individual</w:t>
      </w:r>
      <w:r w:rsidRPr="00FA61EC">
        <w:rPr>
          <w:rFonts w:ascii="Arial" w:hAnsi="Arial" w:cs="Arial"/>
          <w:color w:val="1F3864" w:themeColor="accent5" w:themeShade="80"/>
          <w:sz w:val="24"/>
          <w:szCs w:val="24"/>
        </w:rPr>
        <w:t xml:space="preserve"> and signed off by you, please email the pack and all supporting information to </w:t>
      </w:r>
      <w:hyperlink r:id="rId10" w:history="1">
        <w:r w:rsidRPr="00FA61EC">
          <w:rPr>
            <w:rStyle w:val="Hyperlink"/>
            <w:rFonts w:ascii="Arial" w:hAnsi="Arial" w:cs="Arial"/>
            <w:color w:val="1F3864" w:themeColor="accent5" w:themeShade="80"/>
            <w:sz w:val="24"/>
            <w:szCs w:val="24"/>
          </w:rPr>
          <w:t>hrpool@hud.ac.uk</w:t>
        </w:r>
      </w:hyperlink>
    </w:p>
    <w:p w14:paraId="45735D29" w14:textId="77777777" w:rsidR="00DA7421" w:rsidRPr="00FA61EC" w:rsidRDefault="00DA7421">
      <w:pPr>
        <w:rPr>
          <w:rFonts w:ascii="Arial" w:hAnsi="Arial" w:cs="Arial"/>
          <w:color w:val="1F3864" w:themeColor="accent5" w:themeShade="80"/>
          <w:sz w:val="24"/>
          <w:szCs w:val="24"/>
        </w:rPr>
      </w:pPr>
    </w:p>
    <w:p w14:paraId="75C9CD6D" w14:textId="77777777" w:rsidR="00CF71D0" w:rsidRPr="00FA61EC" w:rsidRDefault="00CF71D0">
      <w:pPr>
        <w:rPr>
          <w:rFonts w:ascii="Arial" w:hAnsi="Arial" w:cs="Arial"/>
          <w:b/>
          <w:color w:val="1F3864" w:themeColor="accent5" w:themeShade="80"/>
          <w:sz w:val="24"/>
          <w:szCs w:val="24"/>
        </w:rPr>
      </w:pPr>
      <w:r w:rsidRPr="00FA61EC">
        <w:rPr>
          <w:rFonts w:ascii="Arial" w:hAnsi="Arial" w:cs="Arial"/>
          <w:b/>
          <w:color w:val="1F3864" w:themeColor="accent5" w:themeShade="80"/>
          <w:sz w:val="24"/>
          <w:szCs w:val="24"/>
        </w:rPr>
        <w:br w:type="page"/>
      </w:r>
    </w:p>
    <w:p w14:paraId="59DABF24" w14:textId="77777777" w:rsidR="002A56CB" w:rsidRPr="007D1FC4" w:rsidRDefault="002A56CB">
      <w:pPr>
        <w:rPr>
          <w:rFonts w:ascii="Arial" w:hAnsi="Arial" w:cs="Arial"/>
          <w:b/>
          <w:color w:val="1F3864" w:themeColor="accent5" w:themeShade="80"/>
          <w:sz w:val="28"/>
          <w:szCs w:val="28"/>
        </w:rPr>
      </w:pPr>
      <w:r w:rsidRPr="007D1FC4">
        <w:rPr>
          <w:rFonts w:ascii="Arial" w:hAnsi="Arial" w:cs="Arial"/>
          <w:b/>
          <w:color w:val="1F3864" w:themeColor="accent5" w:themeShade="80"/>
          <w:sz w:val="28"/>
          <w:szCs w:val="28"/>
        </w:rPr>
        <w:lastRenderedPageBreak/>
        <w:t>Once your pack has been submitted:</w:t>
      </w:r>
    </w:p>
    <w:p w14:paraId="37E39B53" w14:textId="77777777" w:rsidR="00E74B70" w:rsidRPr="00FA61EC" w:rsidRDefault="002A56CB">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When your pack is submitted to </w:t>
      </w:r>
      <w:hyperlink r:id="rId11" w:history="1">
        <w:r w:rsidRPr="00FA61EC">
          <w:rPr>
            <w:rStyle w:val="Hyperlink"/>
            <w:rFonts w:ascii="Arial" w:hAnsi="Arial" w:cs="Arial"/>
            <w:color w:val="1F3864" w:themeColor="accent5" w:themeShade="80"/>
            <w:sz w:val="24"/>
            <w:szCs w:val="24"/>
          </w:rPr>
          <w:t>hrpool@hud.ac.uk</w:t>
        </w:r>
      </w:hyperlink>
      <w:r w:rsidRPr="00FA61EC">
        <w:rPr>
          <w:rFonts w:ascii="Arial" w:hAnsi="Arial" w:cs="Arial"/>
          <w:color w:val="1F3864" w:themeColor="accent5" w:themeShade="80"/>
          <w:sz w:val="24"/>
          <w:szCs w:val="24"/>
        </w:rPr>
        <w:t>, we will:</w:t>
      </w:r>
    </w:p>
    <w:p w14:paraId="31CA916D" w14:textId="77777777" w:rsidR="002A56CB" w:rsidRPr="00D17188" w:rsidRDefault="002A56CB" w:rsidP="007D1FC4">
      <w:pPr>
        <w:pStyle w:val="ListParagraph"/>
        <w:numPr>
          <w:ilvl w:val="0"/>
          <w:numId w:val="9"/>
        </w:numPr>
        <w:rPr>
          <w:rFonts w:ascii="Arial" w:hAnsi="Arial" w:cs="Arial"/>
          <w:color w:val="1F3864" w:themeColor="accent5" w:themeShade="80"/>
          <w:sz w:val="24"/>
          <w:szCs w:val="24"/>
        </w:rPr>
      </w:pPr>
      <w:r w:rsidRPr="00D17188">
        <w:rPr>
          <w:rFonts w:ascii="Arial" w:hAnsi="Arial" w:cs="Arial"/>
          <w:color w:val="1F3864" w:themeColor="accent5" w:themeShade="80"/>
          <w:sz w:val="24"/>
          <w:szCs w:val="24"/>
        </w:rPr>
        <w:t>Check that the pack is complete and signed off.</w:t>
      </w:r>
    </w:p>
    <w:p w14:paraId="4339C702" w14:textId="77777777" w:rsidR="002A56CB" w:rsidRPr="00D17188" w:rsidRDefault="002A56CB" w:rsidP="007D1FC4">
      <w:pPr>
        <w:pStyle w:val="ListParagraph"/>
        <w:numPr>
          <w:ilvl w:val="0"/>
          <w:numId w:val="9"/>
        </w:numPr>
        <w:rPr>
          <w:rFonts w:ascii="Arial" w:hAnsi="Arial" w:cs="Arial"/>
          <w:color w:val="1F3864" w:themeColor="accent5" w:themeShade="80"/>
          <w:sz w:val="24"/>
          <w:szCs w:val="24"/>
        </w:rPr>
      </w:pPr>
      <w:r w:rsidRPr="00D17188">
        <w:rPr>
          <w:rFonts w:ascii="Arial" w:hAnsi="Arial" w:cs="Arial"/>
          <w:color w:val="1F3864" w:themeColor="accent5" w:themeShade="80"/>
          <w:sz w:val="24"/>
          <w:szCs w:val="24"/>
        </w:rPr>
        <w:t xml:space="preserve">Log it into our system – the person will then be displayed as </w:t>
      </w:r>
      <w:r w:rsidR="00CF71D0" w:rsidRPr="00D17188">
        <w:rPr>
          <w:rFonts w:ascii="Arial" w:hAnsi="Arial" w:cs="Arial"/>
          <w:color w:val="1F3864" w:themeColor="accent5" w:themeShade="80"/>
          <w:sz w:val="24"/>
          <w:szCs w:val="24"/>
        </w:rPr>
        <w:t>‘Pool M</w:t>
      </w:r>
      <w:r w:rsidRPr="00D17188">
        <w:rPr>
          <w:rFonts w:ascii="Arial" w:hAnsi="Arial" w:cs="Arial"/>
          <w:color w:val="1F3864" w:themeColor="accent5" w:themeShade="80"/>
          <w:sz w:val="24"/>
          <w:szCs w:val="24"/>
        </w:rPr>
        <w:t>ember</w:t>
      </w:r>
      <w:r w:rsidR="00CF71D0" w:rsidRPr="00D17188">
        <w:rPr>
          <w:rFonts w:ascii="Arial" w:hAnsi="Arial" w:cs="Arial"/>
          <w:color w:val="1F3864" w:themeColor="accent5" w:themeShade="80"/>
          <w:sz w:val="24"/>
          <w:szCs w:val="24"/>
        </w:rPr>
        <w:t>’</w:t>
      </w:r>
      <w:r w:rsidRPr="00D17188">
        <w:rPr>
          <w:rFonts w:ascii="Arial" w:hAnsi="Arial" w:cs="Arial"/>
          <w:color w:val="1F3864" w:themeColor="accent5" w:themeShade="80"/>
          <w:sz w:val="24"/>
          <w:szCs w:val="24"/>
        </w:rPr>
        <w:t xml:space="preserve"> in the Pool and you can then add a first schedule of work for them.</w:t>
      </w:r>
    </w:p>
    <w:p w14:paraId="1A946B59" w14:textId="77777777" w:rsidR="002A56CB" w:rsidRPr="00FA61EC" w:rsidRDefault="002A56CB">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Once you have added a first schedule at a particular grade you won</w:t>
      </w:r>
      <w:r w:rsidR="00CF71D0" w:rsidRPr="00FA61EC">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t be able to add any more schedules until a contract is produced and the pool will display ‘</w:t>
      </w:r>
      <w:r w:rsidR="00CF71D0" w:rsidRPr="00FA61EC">
        <w:rPr>
          <w:rFonts w:ascii="Arial" w:hAnsi="Arial" w:cs="Arial"/>
          <w:color w:val="1F3864" w:themeColor="accent5" w:themeShade="80"/>
          <w:sz w:val="24"/>
          <w:szCs w:val="24"/>
        </w:rPr>
        <w:t>Pool E</w:t>
      </w:r>
      <w:r w:rsidRPr="00FA61EC">
        <w:rPr>
          <w:rFonts w:ascii="Arial" w:hAnsi="Arial" w:cs="Arial"/>
          <w:color w:val="1F3864" w:themeColor="accent5" w:themeShade="80"/>
          <w:sz w:val="24"/>
          <w:szCs w:val="24"/>
        </w:rPr>
        <w:t xml:space="preserve">mployee </w:t>
      </w:r>
      <w:r w:rsidR="00CF71D0" w:rsidRPr="00FA61EC">
        <w:rPr>
          <w:rFonts w:ascii="Arial" w:hAnsi="Arial" w:cs="Arial"/>
          <w:color w:val="1F3864" w:themeColor="accent5" w:themeShade="80"/>
          <w:sz w:val="24"/>
          <w:szCs w:val="24"/>
        </w:rPr>
        <w:t>N</w:t>
      </w:r>
      <w:r w:rsidRPr="00FA61EC">
        <w:rPr>
          <w:rFonts w:ascii="Arial" w:hAnsi="Arial" w:cs="Arial"/>
          <w:color w:val="1F3864" w:themeColor="accent5" w:themeShade="80"/>
          <w:sz w:val="24"/>
          <w:szCs w:val="24"/>
        </w:rPr>
        <w:t xml:space="preserve">o </w:t>
      </w:r>
      <w:r w:rsidR="00CF71D0" w:rsidRPr="00FA61EC">
        <w:rPr>
          <w:rFonts w:ascii="Arial" w:hAnsi="Arial" w:cs="Arial"/>
          <w:color w:val="1F3864" w:themeColor="accent5" w:themeShade="80"/>
          <w:sz w:val="24"/>
          <w:szCs w:val="24"/>
        </w:rPr>
        <w:t>C</w:t>
      </w:r>
      <w:r w:rsidRPr="00FA61EC">
        <w:rPr>
          <w:rFonts w:ascii="Arial" w:hAnsi="Arial" w:cs="Arial"/>
          <w:color w:val="1F3864" w:themeColor="accent5" w:themeShade="80"/>
          <w:sz w:val="24"/>
          <w:szCs w:val="24"/>
        </w:rPr>
        <w:t>ontract’</w:t>
      </w:r>
      <w:r w:rsidR="00FA61EC" w:rsidRPr="00FA61EC">
        <w:rPr>
          <w:rFonts w:ascii="Arial" w:hAnsi="Arial" w:cs="Arial"/>
          <w:color w:val="1F3864" w:themeColor="accent5" w:themeShade="80"/>
          <w:sz w:val="24"/>
          <w:szCs w:val="24"/>
        </w:rPr>
        <w:t>.</w:t>
      </w:r>
    </w:p>
    <w:p w14:paraId="4AE70415" w14:textId="2A9908F7" w:rsidR="002A56CB" w:rsidRPr="00FA61EC" w:rsidRDefault="002A56CB">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HR will then begin processing the contract. Once the contract has been sent</w:t>
      </w:r>
      <w:r w:rsidR="00FB5583">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 xml:space="preserve"> </w:t>
      </w:r>
      <w:r w:rsidR="00CF71D0" w:rsidRPr="00FA61EC">
        <w:rPr>
          <w:rFonts w:ascii="Arial" w:hAnsi="Arial" w:cs="Arial"/>
          <w:color w:val="1F3864" w:themeColor="accent5" w:themeShade="80"/>
          <w:sz w:val="24"/>
          <w:szCs w:val="24"/>
        </w:rPr>
        <w:t>the individual who</w:t>
      </w:r>
      <w:r w:rsidRPr="00FA61EC">
        <w:rPr>
          <w:rFonts w:ascii="Arial" w:hAnsi="Arial" w:cs="Arial"/>
          <w:color w:val="1F3864" w:themeColor="accent5" w:themeShade="80"/>
          <w:sz w:val="24"/>
          <w:szCs w:val="24"/>
        </w:rPr>
        <w:t xml:space="preserve"> entered the </w:t>
      </w:r>
      <w:r w:rsidR="00354FCB">
        <w:rPr>
          <w:rFonts w:ascii="Arial" w:hAnsi="Arial" w:cs="Arial"/>
          <w:color w:val="1F3864" w:themeColor="accent5" w:themeShade="80"/>
          <w:sz w:val="24"/>
          <w:szCs w:val="24"/>
        </w:rPr>
        <w:t xml:space="preserve">first </w:t>
      </w:r>
      <w:r w:rsidRPr="00FA61EC">
        <w:rPr>
          <w:rFonts w:ascii="Arial" w:hAnsi="Arial" w:cs="Arial"/>
          <w:color w:val="1F3864" w:themeColor="accent5" w:themeShade="80"/>
          <w:sz w:val="24"/>
          <w:szCs w:val="24"/>
        </w:rPr>
        <w:t xml:space="preserve">schedule onto the pool will receive an email to let </w:t>
      </w:r>
      <w:r w:rsidR="00CF71D0" w:rsidRPr="00FA61EC">
        <w:rPr>
          <w:rFonts w:ascii="Arial" w:hAnsi="Arial" w:cs="Arial"/>
          <w:color w:val="1F3864" w:themeColor="accent5" w:themeShade="80"/>
          <w:sz w:val="24"/>
          <w:szCs w:val="24"/>
        </w:rPr>
        <w:t>them</w:t>
      </w:r>
      <w:r w:rsidRPr="00FA61EC">
        <w:rPr>
          <w:rFonts w:ascii="Arial" w:hAnsi="Arial" w:cs="Arial"/>
          <w:color w:val="1F3864" w:themeColor="accent5" w:themeShade="80"/>
          <w:sz w:val="24"/>
          <w:szCs w:val="24"/>
        </w:rPr>
        <w:t xml:space="preserve"> know that the contract has been sent and </w:t>
      </w:r>
      <w:r w:rsidR="00CF71D0" w:rsidRPr="00FA61EC">
        <w:rPr>
          <w:rFonts w:ascii="Arial" w:hAnsi="Arial" w:cs="Arial"/>
          <w:color w:val="1F3864" w:themeColor="accent5" w:themeShade="80"/>
          <w:sz w:val="24"/>
          <w:szCs w:val="24"/>
        </w:rPr>
        <w:t>they</w:t>
      </w:r>
      <w:r w:rsidRPr="00FA61EC">
        <w:rPr>
          <w:rFonts w:ascii="Arial" w:hAnsi="Arial" w:cs="Arial"/>
          <w:color w:val="1F3864" w:themeColor="accent5" w:themeShade="80"/>
          <w:sz w:val="24"/>
          <w:szCs w:val="24"/>
        </w:rPr>
        <w:t xml:space="preserve"> can now email the first schedule to the employee.</w:t>
      </w:r>
    </w:p>
    <w:p w14:paraId="1B946FCD" w14:textId="77777777" w:rsidR="00CF71D0" w:rsidRPr="00FA61EC" w:rsidRDefault="002A56CB">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The individual’s status in the pool will now be </w:t>
      </w:r>
      <w:r w:rsidR="00CF71D0" w:rsidRPr="00FA61EC">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Pool Employee</w:t>
      </w:r>
      <w:r w:rsidR="00CF71D0" w:rsidRPr="00FA61EC">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 xml:space="preserve"> and you will be able</w:t>
      </w:r>
      <w:r w:rsidR="00CF71D0" w:rsidRPr="00FA61EC">
        <w:rPr>
          <w:rFonts w:ascii="Arial" w:hAnsi="Arial" w:cs="Arial"/>
          <w:color w:val="1F3864" w:themeColor="accent5" w:themeShade="80"/>
          <w:sz w:val="24"/>
          <w:szCs w:val="24"/>
        </w:rPr>
        <w:t xml:space="preserve"> </w:t>
      </w:r>
      <w:r w:rsidRPr="00FA61EC">
        <w:rPr>
          <w:rFonts w:ascii="Arial" w:hAnsi="Arial" w:cs="Arial"/>
          <w:color w:val="1F3864" w:themeColor="accent5" w:themeShade="80"/>
          <w:sz w:val="24"/>
          <w:szCs w:val="24"/>
        </w:rPr>
        <w:t xml:space="preserve">to raise further schedules under that grade.  </w:t>
      </w:r>
    </w:p>
    <w:p w14:paraId="2891BA9B" w14:textId="77777777" w:rsidR="002A56CB" w:rsidRPr="00FA61EC" w:rsidRDefault="002A56CB">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All </w:t>
      </w:r>
      <w:r w:rsidR="00FA61EC" w:rsidRPr="00FA61EC">
        <w:rPr>
          <w:rFonts w:ascii="Arial" w:hAnsi="Arial" w:cs="Arial"/>
          <w:color w:val="1F3864" w:themeColor="accent5" w:themeShade="80"/>
          <w:sz w:val="24"/>
          <w:szCs w:val="24"/>
        </w:rPr>
        <w:t>schedules</w:t>
      </w:r>
      <w:r w:rsidRPr="00FA61EC">
        <w:rPr>
          <w:rFonts w:ascii="Arial" w:hAnsi="Arial" w:cs="Arial"/>
          <w:color w:val="1F3864" w:themeColor="accent5" w:themeShade="80"/>
          <w:sz w:val="24"/>
          <w:szCs w:val="24"/>
        </w:rPr>
        <w:t xml:space="preserve"> for </w:t>
      </w:r>
      <w:r w:rsidR="00FA61EC" w:rsidRPr="00FA61EC">
        <w:rPr>
          <w:rFonts w:ascii="Arial" w:hAnsi="Arial" w:cs="Arial"/>
          <w:color w:val="1F3864" w:themeColor="accent5" w:themeShade="80"/>
          <w:sz w:val="24"/>
          <w:szCs w:val="24"/>
        </w:rPr>
        <w:t>students</w:t>
      </w:r>
      <w:r w:rsidRPr="00FA61EC">
        <w:rPr>
          <w:rFonts w:ascii="Arial" w:hAnsi="Arial" w:cs="Arial"/>
          <w:color w:val="1F3864" w:themeColor="accent5" w:themeShade="80"/>
          <w:sz w:val="24"/>
          <w:szCs w:val="24"/>
        </w:rPr>
        <w:t xml:space="preserve"> must be raised in advance of the work </w:t>
      </w:r>
      <w:r w:rsidR="00FA61EC" w:rsidRPr="00FA61EC">
        <w:rPr>
          <w:rFonts w:ascii="Arial" w:hAnsi="Arial" w:cs="Arial"/>
          <w:color w:val="1F3864" w:themeColor="accent5" w:themeShade="80"/>
          <w:sz w:val="24"/>
          <w:szCs w:val="24"/>
        </w:rPr>
        <w:t>being</w:t>
      </w:r>
      <w:r w:rsidRPr="00FA61EC">
        <w:rPr>
          <w:rFonts w:ascii="Arial" w:hAnsi="Arial" w:cs="Arial"/>
          <w:color w:val="1F3864" w:themeColor="accent5" w:themeShade="80"/>
          <w:sz w:val="24"/>
          <w:szCs w:val="24"/>
        </w:rPr>
        <w:t xml:space="preserve"> undertaken.  Once the work has been undertaken the schedul</w:t>
      </w:r>
      <w:r w:rsidR="00CF71D0" w:rsidRPr="00FA61EC">
        <w:rPr>
          <w:rFonts w:ascii="Arial" w:hAnsi="Arial" w:cs="Arial"/>
          <w:color w:val="1F3864" w:themeColor="accent5" w:themeShade="80"/>
          <w:sz w:val="24"/>
          <w:szCs w:val="24"/>
        </w:rPr>
        <w:t>e must</w:t>
      </w:r>
      <w:r w:rsidRPr="00FA61EC">
        <w:rPr>
          <w:rFonts w:ascii="Arial" w:hAnsi="Arial" w:cs="Arial"/>
          <w:color w:val="1F3864" w:themeColor="accent5" w:themeShade="80"/>
          <w:sz w:val="24"/>
          <w:szCs w:val="24"/>
        </w:rPr>
        <w:t xml:space="preserve"> be accepted and this then indicates to Payroll that they can receive payment </w:t>
      </w:r>
      <w:r w:rsidR="00061165">
        <w:rPr>
          <w:rFonts w:ascii="Arial" w:hAnsi="Arial" w:cs="Arial"/>
          <w:color w:val="1F3864" w:themeColor="accent5" w:themeShade="80"/>
          <w:sz w:val="24"/>
          <w:szCs w:val="24"/>
        </w:rPr>
        <w:t>on</w:t>
      </w:r>
      <w:r w:rsidRPr="00FA61EC">
        <w:rPr>
          <w:rFonts w:ascii="Arial" w:hAnsi="Arial" w:cs="Arial"/>
          <w:color w:val="1F3864" w:themeColor="accent5" w:themeShade="80"/>
          <w:sz w:val="24"/>
          <w:szCs w:val="24"/>
        </w:rPr>
        <w:t xml:space="preserve"> the next available pay day.</w:t>
      </w:r>
    </w:p>
    <w:p w14:paraId="79B08972" w14:textId="4BF9C0B3" w:rsidR="00CF71D0" w:rsidRPr="00FA61EC" w:rsidRDefault="00CF71D0">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Schedules for pool employees who aren’t students can </w:t>
      </w:r>
      <w:r w:rsidR="00354FCB">
        <w:rPr>
          <w:rFonts w:ascii="Arial" w:hAnsi="Arial" w:cs="Arial"/>
          <w:color w:val="1F3864" w:themeColor="accent5" w:themeShade="80"/>
          <w:sz w:val="24"/>
          <w:szCs w:val="24"/>
        </w:rPr>
        <w:t>be added</w:t>
      </w:r>
      <w:r w:rsidRPr="00FA61EC">
        <w:rPr>
          <w:rFonts w:ascii="Arial" w:hAnsi="Arial" w:cs="Arial"/>
          <w:color w:val="1F3864" w:themeColor="accent5" w:themeShade="80"/>
          <w:sz w:val="24"/>
          <w:szCs w:val="24"/>
        </w:rPr>
        <w:t xml:space="preserve"> after the work has been completed and don’t need to be inputted weekly. These schedules can be </w:t>
      </w:r>
      <w:r w:rsidR="00FA61EC" w:rsidRPr="00FA61EC">
        <w:rPr>
          <w:rFonts w:ascii="Arial" w:hAnsi="Arial" w:cs="Arial"/>
          <w:color w:val="1F3864" w:themeColor="accent5" w:themeShade="80"/>
          <w:sz w:val="24"/>
          <w:szCs w:val="24"/>
        </w:rPr>
        <w:t>accepted</w:t>
      </w:r>
      <w:r w:rsidRPr="00FA61EC">
        <w:rPr>
          <w:rFonts w:ascii="Arial" w:hAnsi="Arial" w:cs="Arial"/>
          <w:color w:val="1F3864" w:themeColor="accent5" w:themeShade="80"/>
          <w:sz w:val="24"/>
          <w:szCs w:val="24"/>
        </w:rPr>
        <w:t xml:space="preserve"> before the work has been completed.</w:t>
      </w:r>
    </w:p>
    <w:p w14:paraId="0495E303" w14:textId="3A668900" w:rsidR="00CF71D0" w:rsidRPr="00FA61EC" w:rsidRDefault="00F2160A">
      <w:pPr>
        <w:rPr>
          <w:rFonts w:ascii="Arial" w:hAnsi="Arial" w:cs="Arial"/>
          <w:color w:val="1F3864" w:themeColor="accent5" w:themeShade="80"/>
          <w:sz w:val="24"/>
          <w:szCs w:val="24"/>
        </w:rPr>
      </w:pPr>
      <w:r w:rsidRPr="00FA61EC">
        <w:rPr>
          <w:rFonts w:ascii="Arial" w:hAnsi="Arial" w:cs="Arial"/>
          <w:color w:val="1F3864" w:themeColor="accent5" w:themeShade="80"/>
          <w:sz w:val="24"/>
          <w:szCs w:val="24"/>
        </w:rPr>
        <w:t xml:space="preserve">Please allow at least a week for us to log packs in to the pool system once received – the further in advance the better.  </w:t>
      </w:r>
      <w:r w:rsidR="00CF6E7D">
        <w:rPr>
          <w:rFonts w:ascii="Arial" w:hAnsi="Arial" w:cs="Arial"/>
          <w:color w:val="1F3864" w:themeColor="accent5" w:themeShade="80"/>
          <w:sz w:val="24"/>
          <w:szCs w:val="24"/>
        </w:rPr>
        <w:t xml:space="preserve">September to November </w:t>
      </w:r>
      <w:r w:rsidRPr="00FA61EC">
        <w:rPr>
          <w:rFonts w:ascii="Arial" w:hAnsi="Arial" w:cs="Arial"/>
          <w:color w:val="1F3864" w:themeColor="accent5" w:themeShade="80"/>
          <w:sz w:val="24"/>
          <w:szCs w:val="24"/>
        </w:rPr>
        <w:t xml:space="preserve">is a </w:t>
      </w:r>
      <w:r w:rsidR="00CF71D0" w:rsidRPr="00FA61EC">
        <w:rPr>
          <w:rFonts w:ascii="Arial" w:hAnsi="Arial" w:cs="Arial"/>
          <w:color w:val="1F3864" w:themeColor="accent5" w:themeShade="80"/>
          <w:sz w:val="24"/>
          <w:szCs w:val="24"/>
        </w:rPr>
        <w:t>peak</w:t>
      </w:r>
      <w:r w:rsidRPr="00FA61EC">
        <w:rPr>
          <w:rFonts w:ascii="Arial" w:hAnsi="Arial" w:cs="Arial"/>
          <w:color w:val="1F3864" w:themeColor="accent5" w:themeShade="80"/>
          <w:sz w:val="24"/>
          <w:szCs w:val="24"/>
        </w:rPr>
        <w:t xml:space="preserve"> time</w:t>
      </w:r>
      <w:r w:rsidR="00FA61EC" w:rsidRPr="00FA61EC">
        <w:rPr>
          <w:rFonts w:ascii="Arial" w:hAnsi="Arial" w:cs="Arial"/>
          <w:color w:val="1F3864" w:themeColor="accent5" w:themeShade="80"/>
          <w:sz w:val="24"/>
          <w:szCs w:val="24"/>
        </w:rPr>
        <w:t xml:space="preserve"> and packs may take longer to log in at this time</w:t>
      </w:r>
      <w:r w:rsidR="00CF71D0" w:rsidRPr="00FA61EC">
        <w:rPr>
          <w:rFonts w:ascii="Arial" w:hAnsi="Arial" w:cs="Arial"/>
          <w:color w:val="1F3864" w:themeColor="accent5" w:themeShade="80"/>
          <w:sz w:val="24"/>
          <w:szCs w:val="24"/>
        </w:rPr>
        <w:t>.</w:t>
      </w:r>
      <w:r w:rsidRPr="00FA61EC">
        <w:rPr>
          <w:rFonts w:ascii="Arial" w:hAnsi="Arial" w:cs="Arial"/>
          <w:color w:val="1F3864" w:themeColor="accent5" w:themeShade="80"/>
          <w:sz w:val="24"/>
          <w:szCs w:val="24"/>
        </w:rPr>
        <w:t xml:space="preserve"> </w:t>
      </w:r>
    </w:p>
    <w:p w14:paraId="0532A2AA" w14:textId="77777777" w:rsidR="00FA61EC" w:rsidRPr="00FA61EC" w:rsidRDefault="00FA61EC">
      <w:pPr>
        <w:rPr>
          <w:rFonts w:ascii="Arial" w:hAnsi="Arial" w:cs="Arial"/>
          <w:b/>
          <w:color w:val="1F3864" w:themeColor="accent5" w:themeShade="80"/>
          <w:sz w:val="24"/>
          <w:szCs w:val="24"/>
        </w:rPr>
      </w:pPr>
    </w:p>
    <w:p w14:paraId="02970C8F" w14:textId="5DEF9626" w:rsidR="002A56CB" w:rsidRPr="007D1FC4" w:rsidRDefault="00FA61EC">
      <w:pPr>
        <w:rPr>
          <w:rFonts w:ascii="Arial" w:hAnsi="Arial" w:cs="Arial"/>
          <w:b/>
          <w:color w:val="1F3864" w:themeColor="accent5" w:themeShade="80"/>
          <w:sz w:val="28"/>
          <w:szCs w:val="28"/>
        </w:rPr>
      </w:pPr>
      <w:r w:rsidRPr="007D1FC4">
        <w:rPr>
          <w:rFonts w:ascii="Arial" w:hAnsi="Arial" w:cs="Arial"/>
          <w:b/>
          <w:color w:val="1F3864" w:themeColor="accent5" w:themeShade="80"/>
          <w:sz w:val="28"/>
          <w:szCs w:val="28"/>
        </w:rPr>
        <w:t xml:space="preserve">Pool </w:t>
      </w:r>
      <w:r w:rsidR="002A56CB" w:rsidRPr="007D1FC4">
        <w:rPr>
          <w:rFonts w:ascii="Arial" w:hAnsi="Arial" w:cs="Arial"/>
          <w:b/>
          <w:color w:val="1F3864" w:themeColor="accent5" w:themeShade="80"/>
          <w:sz w:val="28"/>
          <w:szCs w:val="28"/>
        </w:rPr>
        <w:t>Deadlines</w:t>
      </w:r>
      <w:r w:rsidR="007D1FC4">
        <w:rPr>
          <w:rFonts w:ascii="Arial" w:hAnsi="Arial" w:cs="Arial"/>
          <w:b/>
          <w:color w:val="1F3864" w:themeColor="accent5" w:themeShade="80"/>
          <w:sz w:val="28"/>
          <w:szCs w:val="28"/>
        </w:rPr>
        <w:t>:</w:t>
      </w:r>
    </w:p>
    <w:p w14:paraId="2BE48071" w14:textId="76909FA5" w:rsidR="007D1FC4" w:rsidRDefault="00235BED" w:rsidP="00CF71D0">
      <w:pPr>
        <w:rPr>
          <w:rFonts w:ascii="Arial" w:hAnsi="Arial" w:cs="Arial"/>
          <w:color w:val="1F3864" w:themeColor="accent5" w:themeShade="80"/>
          <w:sz w:val="24"/>
          <w:szCs w:val="24"/>
        </w:rPr>
      </w:pPr>
      <w:r>
        <w:rPr>
          <w:rFonts w:ascii="Arial" w:hAnsi="Arial" w:cs="Arial"/>
          <w:color w:val="1F3864" w:themeColor="accent5" w:themeShade="80"/>
          <w:sz w:val="24"/>
          <w:szCs w:val="24"/>
        </w:rPr>
        <w:t xml:space="preserve">As a general rule, </w:t>
      </w:r>
      <w:r w:rsidR="007D1FC4">
        <w:rPr>
          <w:rFonts w:ascii="Arial" w:hAnsi="Arial" w:cs="Arial"/>
          <w:color w:val="1F3864" w:themeColor="accent5" w:themeShade="80"/>
          <w:sz w:val="24"/>
          <w:szCs w:val="24"/>
        </w:rPr>
        <w:t>first</w:t>
      </w:r>
      <w:r w:rsidRPr="00FA61EC">
        <w:rPr>
          <w:rFonts w:ascii="Arial" w:hAnsi="Arial" w:cs="Arial"/>
          <w:color w:val="1F3864" w:themeColor="accent5" w:themeShade="80"/>
          <w:sz w:val="24"/>
          <w:szCs w:val="24"/>
        </w:rPr>
        <w:t xml:space="preserve"> schedules need to be on by the 7</w:t>
      </w:r>
      <w:r w:rsidRPr="00FA61EC">
        <w:rPr>
          <w:rFonts w:ascii="Arial" w:hAnsi="Arial" w:cs="Arial"/>
          <w:color w:val="1F3864" w:themeColor="accent5" w:themeShade="80"/>
          <w:sz w:val="24"/>
          <w:szCs w:val="24"/>
          <w:vertAlign w:val="superscript"/>
        </w:rPr>
        <w:t>th</w:t>
      </w:r>
      <w:r w:rsidRPr="00FA61EC">
        <w:rPr>
          <w:rFonts w:ascii="Arial" w:hAnsi="Arial" w:cs="Arial"/>
          <w:color w:val="1F3864" w:themeColor="accent5" w:themeShade="80"/>
          <w:sz w:val="24"/>
          <w:szCs w:val="24"/>
        </w:rPr>
        <w:t xml:space="preserve"> and accepted by the 14</w:t>
      </w:r>
      <w:r w:rsidRPr="00FA61EC">
        <w:rPr>
          <w:rFonts w:ascii="Arial" w:hAnsi="Arial" w:cs="Arial"/>
          <w:color w:val="1F3864" w:themeColor="accent5" w:themeShade="80"/>
          <w:sz w:val="24"/>
          <w:szCs w:val="24"/>
          <w:vertAlign w:val="superscript"/>
        </w:rPr>
        <w:t>th</w:t>
      </w:r>
      <w:r w:rsidRPr="00FA61EC">
        <w:rPr>
          <w:rFonts w:ascii="Arial" w:hAnsi="Arial" w:cs="Arial"/>
          <w:color w:val="1F3864" w:themeColor="accent5" w:themeShade="80"/>
          <w:sz w:val="24"/>
          <w:szCs w:val="24"/>
        </w:rPr>
        <w:t xml:space="preserve"> </w:t>
      </w:r>
      <w:r w:rsidR="007D1FC4">
        <w:rPr>
          <w:rFonts w:ascii="Arial" w:hAnsi="Arial" w:cs="Arial"/>
          <w:color w:val="1F3864" w:themeColor="accent5" w:themeShade="80"/>
          <w:sz w:val="24"/>
          <w:szCs w:val="24"/>
        </w:rPr>
        <w:t xml:space="preserve">of the month </w:t>
      </w:r>
      <w:r w:rsidRPr="00FA61EC">
        <w:rPr>
          <w:rFonts w:ascii="Arial" w:hAnsi="Arial" w:cs="Arial"/>
          <w:color w:val="1F3864" w:themeColor="accent5" w:themeShade="80"/>
          <w:sz w:val="24"/>
          <w:szCs w:val="24"/>
        </w:rPr>
        <w:t>for payment that month</w:t>
      </w:r>
      <w:r>
        <w:rPr>
          <w:rFonts w:ascii="Arial" w:hAnsi="Arial" w:cs="Arial"/>
          <w:color w:val="1F3864" w:themeColor="accent5" w:themeShade="80"/>
          <w:sz w:val="24"/>
          <w:szCs w:val="24"/>
        </w:rPr>
        <w:t xml:space="preserve">. Please ensure that you check the Pool </w:t>
      </w:r>
      <w:r w:rsidR="00354FCB">
        <w:rPr>
          <w:rFonts w:ascii="Arial" w:hAnsi="Arial" w:cs="Arial"/>
          <w:color w:val="1F3864" w:themeColor="accent5" w:themeShade="80"/>
          <w:sz w:val="24"/>
          <w:szCs w:val="24"/>
        </w:rPr>
        <w:t>system (Report 133</w:t>
      </w:r>
      <w:r w:rsidR="005A0C52">
        <w:rPr>
          <w:rFonts w:ascii="Arial" w:hAnsi="Arial" w:cs="Arial"/>
          <w:color w:val="1F3864" w:themeColor="accent5" w:themeShade="80"/>
          <w:sz w:val="24"/>
          <w:szCs w:val="24"/>
        </w:rPr>
        <w:t>,</w:t>
      </w:r>
      <w:r w:rsidR="00354FCB">
        <w:rPr>
          <w:rFonts w:ascii="Arial" w:hAnsi="Arial" w:cs="Arial"/>
          <w:color w:val="1F3864" w:themeColor="accent5" w:themeShade="80"/>
          <w:sz w:val="24"/>
          <w:szCs w:val="24"/>
        </w:rPr>
        <w:t xml:space="preserve"> which can be accessed by clicking on the pie chart at the top of the page in the Pool system) </w:t>
      </w:r>
      <w:r>
        <w:rPr>
          <w:rFonts w:ascii="Arial" w:hAnsi="Arial" w:cs="Arial"/>
          <w:color w:val="1F3864" w:themeColor="accent5" w:themeShade="80"/>
          <w:sz w:val="24"/>
          <w:szCs w:val="24"/>
        </w:rPr>
        <w:t>to confirm these dates</w:t>
      </w:r>
      <w:r w:rsidR="007D1FC4">
        <w:rPr>
          <w:rFonts w:ascii="Arial" w:hAnsi="Arial" w:cs="Arial"/>
          <w:color w:val="1F3864" w:themeColor="accent5" w:themeShade="80"/>
          <w:sz w:val="24"/>
          <w:szCs w:val="24"/>
        </w:rPr>
        <w:t>:</w:t>
      </w:r>
    </w:p>
    <w:p w14:paraId="143E41FF" w14:textId="77777777" w:rsidR="007D1FC4" w:rsidRDefault="007D1FC4" w:rsidP="00CF71D0">
      <w:pPr>
        <w:rPr>
          <w:rFonts w:ascii="Arial" w:hAnsi="Arial" w:cs="Arial"/>
          <w:color w:val="1F3864" w:themeColor="accent5" w:themeShade="80"/>
          <w:sz w:val="24"/>
          <w:szCs w:val="24"/>
        </w:rPr>
      </w:pPr>
    </w:p>
    <w:p w14:paraId="08FB0B9E" w14:textId="6EE13C5A" w:rsidR="007D1FC4" w:rsidRDefault="007D1FC4" w:rsidP="00CF71D0">
      <w:pPr>
        <w:rPr>
          <w:rFonts w:ascii="Arial" w:hAnsi="Arial" w:cs="Arial"/>
          <w:color w:val="1F3864" w:themeColor="accent5" w:themeShade="80"/>
          <w:sz w:val="24"/>
          <w:szCs w:val="24"/>
        </w:rPr>
      </w:pPr>
      <w:r w:rsidRPr="007D1FC4">
        <w:rPr>
          <w:rFonts w:ascii="Arial" w:hAnsi="Arial" w:cs="Arial"/>
          <w:noProof/>
          <w:color w:val="1F3864" w:themeColor="accent5" w:themeShade="80"/>
          <w:sz w:val="24"/>
          <w:szCs w:val="24"/>
        </w:rPr>
        <w:drawing>
          <wp:inline distT="0" distB="0" distL="0" distR="0" wp14:anchorId="51D54035" wp14:editId="61F9D5AF">
            <wp:extent cx="5731510" cy="822325"/>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2"/>
                    <a:stretch>
                      <a:fillRect/>
                    </a:stretch>
                  </pic:blipFill>
                  <pic:spPr>
                    <a:xfrm>
                      <a:off x="0" y="0"/>
                      <a:ext cx="5731510" cy="822325"/>
                    </a:xfrm>
                    <a:prstGeom prst="rect">
                      <a:avLst/>
                    </a:prstGeom>
                  </pic:spPr>
                </pic:pic>
              </a:graphicData>
            </a:graphic>
          </wp:inline>
        </w:drawing>
      </w:r>
    </w:p>
    <w:p w14:paraId="23A176E2" w14:textId="77777777" w:rsidR="007D1FC4" w:rsidRDefault="007D1FC4" w:rsidP="00CF71D0">
      <w:pPr>
        <w:rPr>
          <w:rFonts w:ascii="Arial" w:hAnsi="Arial" w:cs="Arial"/>
          <w:color w:val="1F3864" w:themeColor="accent5" w:themeShade="80"/>
          <w:sz w:val="24"/>
          <w:szCs w:val="24"/>
        </w:rPr>
      </w:pPr>
    </w:p>
    <w:p w14:paraId="77C97149" w14:textId="44C45052" w:rsidR="00CF71D0" w:rsidRPr="00FA61EC" w:rsidRDefault="007D1FC4" w:rsidP="00CF71D0">
      <w:pPr>
        <w:rPr>
          <w:color w:val="1F3864" w:themeColor="accent5" w:themeShade="80"/>
          <w:sz w:val="28"/>
          <w:szCs w:val="28"/>
        </w:rPr>
      </w:pPr>
      <w:r>
        <w:rPr>
          <w:rFonts w:ascii="Arial" w:hAnsi="Arial" w:cs="Arial"/>
          <w:color w:val="1F3864" w:themeColor="accent5" w:themeShade="80"/>
          <w:sz w:val="24"/>
          <w:szCs w:val="24"/>
        </w:rPr>
        <w:t>This is e</w:t>
      </w:r>
      <w:r w:rsidR="00235BED">
        <w:rPr>
          <w:rFonts w:ascii="Arial" w:hAnsi="Arial" w:cs="Arial"/>
          <w:color w:val="1F3864" w:themeColor="accent5" w:themeShade="80"/>
          <w:sz w:val="24"/>
          <w:szCs w:val="24"/>
        </w:rPr>
        <w:t>specially</w:t>
      </w:r>
      <w:r>
        <w:rPr>
          <w:rFonts w:ascii="Arial" w:hAnsi="Arial" w:cs="Arial"/>
          <w:color w:val="1F3864" w:themeColor="accent5" w:themeShade="80"/>
          <w:sz w:val="24"/>
          <w:szCs w:val="24"/>
        </w:rPr>
        <w:t xml:space="preserve"> important</w:t>
      </w:r>
      <w:r w:rsidR="00235BED">
        <w:rPr>
          <w:rFonts w:ascii="Arial" w:hAnsi="Arial" w:cs="Arial"/>
          <w:color w:val="1F3864" w:themeColor="accent5" w:themeShade="80"/>
          <w:sz w:val="24"/>
          <w:szCs w:val="24"/>
        </w:rPr>
        <w:t xml:space="preserve"> where they may fall on a weekend or bank holiday</w:t>
      </w:r>
      <w:r w:rsidR="00354FCB">
        <w:rPr>
          <w:rFonts w:ascii="Arial" w:hAnsi="Arial" w:cs="Arial"/>
          <w:color w:val="1F3864" w:themeColor="accent5" w:themeShade="80"/>
          <w:sz w:val="24"/>
          <w:szCs w:val="24"/>
        </w:rPr>
        <w:t>, as cut-off dates will be earlier</w:t>
      </w:r>
      <w:r w:rsidR="00235BED">
        <w:rPr>
          <w:rFonts w:ascii="Arial" w:hAnsi="Arial" w:cs="Arial"/>
          <w:color w:val="1F3864" w:themeColor="accent5" w:themeShade="80"/>
          <w:sz w:val="24"/>
          <w:szCs w:val="24"/>
        </w:rPr>
        <w:t>.</w:t>
      </w:r>
    </w:p>
    <w:p w14:paraId="5CE35073" w14:textId="77777777" w:rsidR="00FA61EC" w:rsidRPr="007D1FC4" w:rsidRDefault="00FA61EC" w:rsidP="00FA61EC">
      <w:pPr>
        <w:rPr>
          <w:rFonts w:ascii="Arial" w:hAnsi="Arial" w:cs="Arial"/>
          <w:b/>
          <w:color w:val="1F3864" w:themeColor="accent5" w:themeShade="80"/>
          <w:sz w:val="28"/>
          <w:szCs w:val="28"/>
        </w:rPr>
      </w:pPr>
      <w:r w:rsidRPr="007D1FC4">
        <w:rPr>
          <w:rFonts w:ascii="Arial" w:hAnsi="Arial" w:cs="Arial"/>
          <w:b/>
          <w:color w:val="1F3864" w:themeColor="accent5" w:themeShade="80"/>
          <w:sz w:val="28"/>
          <w:szCs w:val="28"/>
        </w:rPr>
        <w:lastRenderedPageBreak/>
        <w:t>Useful Information:</w:t>
      </w:r>
    </w:p>
    <w:p w14:paraId="17923E45" w14:textId="25DA939E" w:rsidR="00CF71D0" w:rsidRDefault="00CF71D0" w:rsidP="007D1FC4">
      <w:pPr>
        <w:pStyle w:val="ListParagraph"/>
        <w:numPr>
          <w:ilvl w:val="0"/>
          <w:numId w:val="10"/>
        </w:numPr>
        <w:rPr>
          <w:rFonts w:ascii="Arial" w:hAnsi="Arial" w:cs="Arial"/>
          <w:color w:val="1F3864" w:themeColor="accent5" w:themeShade="80"/>
          <w:sz w:val="24"/>
          <w:szCs w:val="24"/>
        </w:rPr>
      </w:pPr>
      <w:r w:rsidRPr="00FA61EC">
        <w:rPr>
          <w:rFonts w:ascii="Arial" w:hAnsi="Arial" w:cs="Arial"/>
          <w:b/>
          <w:color w:val="1F3864" w:themeColor="accent5" w:themeShade="80"/>
          <w:sz w:val="24"/>
          <w:szCs w:val="24"/>
        </w:rPr>
        <w:t>Annual leave</w:t>
      </w:r>
      <w:r w:rsidRPr="00FA61EC">
        <w:rPr>
          <w:rFonts w:ascii="Arial" w:hAnsi="Arial" w:cs="Arial"/>
          <w:color w:val="1F3864" w:themeColor="accent5" w:themeShade="80"/>
          <w:sz w:val="24"/>
          <w:szCs w:val="24"/>
        </w:rPr>
        <w:t xml:space="preserve"> </w:t>
      </w:r>
      <w:r w:rsidR="00FA61EC" w:rsidRPr="00FA61EC">
        <w:rPr>
          <w:rFonts w:ascii="Arial" w:hAnsi="Arial" w:cs="Arial"/>
          <w:color w:val="1F3864" w:themeColor="accent5" w:themeShade="80"/>
          <w:sz w:val="24"/>
          <w:szCs w:val="24"/>
        </w:rPr>
        <w:t>is not</w:t>
      </w:r>
      <w:r w:rsidRPr="00FA61EC">
        <w:rPr>
          <w:rFonts w:ascii="Arial" w:hAnsi="Arial" w:cs="Arial"/>
          <w:color w:val="1F3864" w:themeColor="accent5" w:themeShade="80"/>
          <w:sz w:val="24"/>
          <w:szCs w:val="24"/>
        </w:rPr>
        <w:t xml:space="preserve"> included in the hourly rate </w:t>
      </w:r>
      <w:r w:rsidR="00FA61EC" w:rsidRPr="00FA61EC">
        <w:rPr>
          <w:rFonts w:ascii="Arial" w:hAnsi="Arial" w:cs="Arial"/>
          <w:color w:val="1F3864" w:themeColor="accent5" w:themeShade="80"/>
          <w:sz w:val="24"/>
          <w:szCs w:val="24"/>
        </w:rPr>
        <w:t>of pay. A pool employee</w:t>
      </w:r>
      <w:r w:rsidRPr="00FA61EC">
        <w:rPr>
          <w:rFonts w:ascii="Arial" w:hAnsi="Arial" w:cs="Arial"/>
          <w:color w:val="1F3864" w:themeColor="accent5" w:themeShade="80"/>
          <w:sz w:val="24"/>
          <w:szCs w:val="24"/>
        </w:rPr>
        <w:t xml:space="preserve"> receive</w:t>
      </w:r>
      <w:r w:rsidR="00FA61EC" w:rsidRPr="00FA61EC">
        <w:rPr>
          <w:rFonts w:ascii="Arial" w:hAnsi="Arial" w:cs="Arial"/>
          <w:color w:val="1F3864" w:themeColor="accent5" w:themeShade="80"/>
          <w:sz w:val="24"/>
          <w:szCs w:val="24"/>
        </w:rPr>
        <w:t>s</w:t>
      </w:r>
      <w:r w:rsidRPr="00FA61EC">
        <w:rPr>
          <w:rFonts w:ascii="Arial" w:hAnsi="Arial" w:cs="Arial"/>
          <w:color w:val="1F3864" w:themeColor="accent5" w:themeShade="80"/>
          <w:sz w:val="24"/>
          <w:szCs w:val="24"/>
        </w:rPr>
        <w:t xml:space="preserve"> 9.35 minutes of annual leave for each hour</w:t>
      </w:r>
      <w:r w:rsidR="00C02ADF">
        <w:rPr>
          <w:rFonts w:ascii="Arial" w:hAnsi="Arial" w:cs="Arial"/>
          <w:color w:val="1F3864" w:themeColor="accent5" w:themeShade="80"/>
          <w:sz w:val="24"/>
          <w:szCs w:val="24"/>
        </w:rPr>
        <w:t xml:space="preserve"> of</w:t>
      </w:r>
      <w:r w:rsidRPr="00FA61EC">
        <w:rPr>
          <w:rFonts w:ascii="Arial" w:hAnsi="Arial" w:cs="Arial"/>
          <w:color w:val="1F3864" w:themeColor="accent5" w:themeShade="80"/>
          <w:sz w:val="24"/>
          <w:szCs w:val="24"/>
        </w:rPr>
        <w:t xml:space="preserve"> </w:t>
      </w:r>
      <w:r w:rsidR="00FA61EC" w:rsidRPr="00FA61EC">
        <w:rPr>
          <w:rFonts w:ascii="Arial" w:hAnsi="Arial" w:cs="Arial"/>
          <w:color w:val="1F3864" w:themeColor="accent5" w:themeShade="80"/>
          <w:sz w:val="24"/>
          <w:szCs w:val="24"/>
        </w:rPr>
        <w:t xml:space="preserve">scheduled </w:t>
      </w:r>
      <w:r w:rsidR="00D17188" w:rsidRPr="00FA61EC">
        <w:rPr>
          <w:rFonts w:ascii="Arial" w:hAnsi="Arial" w:cs="Arial"/>
          <w:color w:val="1F3864" w:themeColor="accent5" w:themeShade="80"/>
          <w:sz w:val="24"/>
          <w:szCs w:val="24"/>
        </w:rPr>
        <w:t>work</w:t>
      </w:r>
      <w:r w:rsidR="00FA61EC" w:rsidRPr="00FA61EC">
        <w:rPr>
          <w:rFonts w:ascii="Arial" w:hAnsi="Arial" w:cs="Arial"/>
          <w:color w:val="1F3864" w:themeColor="accent5" w:themeShade="80"/>
          <w:sz w:val="24"/>
          <w:szCs w:val="24"/>
        </w:rPr>
        <w:t xml:space="preserve"> they undertake</w:t>
      </w:r>
      <w:r w:rsidRPr="00FA61EC">
        <w:rPr>
          <w:rFonts w:ascii="Arial" w:hAnsi="Arial" w:cs="Arial"/>
          <w:color w:val="1F3864" w:themeColor="accent5" w:themeShade="80"/>
          <w:sz w:val="24"/>
          <w:szCs w:val="24"/>
        </w:rPr>
        <w:t xml:space="preserve"> and the value of t</w:t>
      </w:r>
      <w:r w:rsidR="0000147E">
        <w:rPr>
          <w:rFonts w:ascii="Arial" w:hAnsi="Arial" w:cs="Arial"/>
          <w:color w:val="1F3864" w:themeColor="accent5" w:themeShade="80"/>
          <w:sz w:val="24"/>
          <w:szCs w:val="24"/>
        </w:rPr>
        <w:t>his will be accrued during each schedule.</w:t>
      </w:r>
      <w:r w:rsidRPr="00FA61EC">
        <w:rPr>
          <w:rFonts w:ascii="Arial" w:hAnsi="Arial" w:cs="Arial"/>
          <w:color w:val="1F3864" w:themeColor="accent5" w:themeShade="80"/>
          <w:sz w:val="24"/>
          <w:szCs w:val="24"/>
        </w:rPr>
        <w:t xml:space="preserve">  Payment for this accrued annual leave will be made in December, April and August.  Annual leave will not accrue when they are not engaged on a </w:t>
      </w:r>
      <w:r w:rsidR="00FA61EC" w:rsidRPr="00FA61EC">
        <w:rPr>
          <w:rFonts w:ascii="Arial" w:hAnsi="Arial" w:cs="Arial"/>
          <w:color w:val="1F3864" w:themeColor="accent5" w:themeShade="80"/>
          <w:sz w:val="24"/>
          <w:szCs w:val="24"/>
        </w:rPr>
        <w:t>schedule</w:t>
      </w:r>
      <w:r w:rsidRPr="00FA61EC">
        <w:rPr>
          <w:rFonts w:ascii="Arial" w:hAnsi="Arial" w:cs="Arial"/>
          <w:color w:val="1F3864" w:themeColor="accent5" w:themeShade="80"/>
          <w:sz w:val="24"/>
          <w:szCs w:val="24"/>
        </w:rPr>
        <w:t>.</w:t>
      </w:r>
    </w:p>
    <w:p w14:paraId="606BA585" w14:textId="77777777" w:rsidR="00816DA5" w:rsidRPr="00FA61EC" w:rsidRDefault="00816DA5" w:rsidP="00816DA5">
      <w:pPr>
        <w:pStyle w:val="ListParagraph"/>
        <w:rPr>
          <w:rFonts w:ascii="Arial" w:hAnsi="Arial" w:cs="Arial"/>
          <w:color w:val="1F3864" w:themeColor="accent5" w:themeShade="80"/>
          <w:sz w:val="24"/>
          <w:szCs w:val="24"/>
        </w:rPr>
      </w:pPr>
    </w:p>
    <w:p w14:paraId="1CB9D1F6" w14:textId="77777777" w:rsidR="00FA61EC" w:rsidRPr="00816DA5" w:rsidRDefault="00CF71D0" w:rsidP="007D1FC4">
      <w:pPr>
        <w:pStyle w:val="ListParagraph"/>
        <w:numPr>
          <w:ilvl w:val="0"/>
          <w:numId w:val="10"/>
        </w:numPr>
        <w:rPr>
          <w:rFonts w:ascii="Arial" w:hAnsi="Arial" w:cs="Arial"/>
          <w:color w:val="1F3864" w:themeColor="accent5" w:themeShade="80"/>
          <w:sz w:val="24"/>
          <w:szCs w:val="24"/>
        </w:rPr>
      </w:pPr>
      <w:r w:rsidRPr="00816DA5">
        <w:rPr>
          <w:rFonts w:ascii="Arial" w:hAnsi="Arial" w:cs="Arial"/>
          <w:b/>
          <w:color w:val="1F3864" w:themeColor="accent5" w:themeShade="80"/>
          <w:sz w:val="24"/>
          <w:szCs w:val="24"/>
        </w:rPr>
        <w:t>Deactivations</w:t>
      </w:r>
      <w:r w:rsidRPr="00816DA5">
        <w:rPr>
          <w:rFonts w:ascii="Arial" w:hAnsi="Arial" w:cs="Arial"/>
          <w:color w:val="1F3864" w:themeColor="accent5" w:themeShade="80"/>
          <w:sz w:val="24"/>
          <w:szCs w:val="24"/>
        </w:rPr>
        <w:t>:  A report is run each month to determine which individuals need deactivating.  There are different timescales for categories of staff within the pool:</w:t>
      </w:r>
    </w:p>
    <w:p w14:paraId="1FB87A66" w14:textId="77777777" w:rsidR="00CF71D0" w:rsidRPr="00FA61EC" w:rsidRDefault="00CF71D0" w:rsidP="00FA61EC">
      <w:pPr>
        <w:ind w:left="720"/>
        <w:rPr>
          <w:rFonts w:ascii="Arial" w:hAnsi="Arial" w:cs="Arial"/>
          <w:color w:val="1F3864" w:themeColor="accent5" w:themeShade="80"/>
          <w:sz w:val="24"/>
          <w:szCs w:val="24"/>
        </w:rPr>
      </w:pPr>
      <w:r w:rsidRPr="00FA61EC">
        <w:rPr>
          <w:rFonts w:ascii="Arial" w:hAnsi="Arial" w:cs="Arial"/>
          <w:b/>
          <w:color w:val="1F3864" w:themeColor="accent5" w:themeShade="80"/>
          <w:sz w:val="24"/>
          <w:szCs w:val="24"/>
        </w:rPr>
        <w:t>Students</w:t>
      </w:r>
      <w:r w:rsidRPr="00FA61EC">
        <w:rPr>
          <w:rFonts w:ascii="Arial" w:hAnsi="Arial" w:cs="Arial"/>
          <w:color w:val="1F3864" w:themeColor="accent5" w:themeShade="80"/>
          <w:sz w:val="24"/>
          <w:szCs w:val="24"/>
        </w:rPr>
        <w:t xml:space="preserve"> – Students are deactivated if they have a 12 month period of no work being raised on the pool system.  Students are also made leavers once they reach the end of their course (as per their student card).</w:t>
      </w:r>
    </w:p>
    <w:p w14:paraId="033C5F18" w14:textId="77777777" w:rsidR="00CF71D0" w:rsidRPr="00FA61EC" w:rsidRDefault="00FA61EC" w:rsidP="00FA61EC">
      <w:pPr>
        <w:ind w:left="720"/>
        <w:rPr>
          <w:rFonts w:ascii="Arial" w:hAnsi="Arial" w:cs="Arial"/>
          <w:color w:val="1F3864" w:themeColor="accent5" w:themeShade="80"/>
          <w:sz w:val="24"/>
          <w:szCs w:val="24"/>
        </w:rPr>
      </w:pPr>
      <w:r w:rsidRPr="00FA61EC">
        <w:rPr>
          <w:rFonts w:ascii="Arial" w:hAnsi="Arial" w:cs="Arial"/>
          <w:b/>
          <w:color w:val="1F3864" w:themeColor="accent5" w:themeShade="80"/>
          <w:sz w:val="24"/>
          <w:szCs w:val="24"/>
        </w:rPr>
        <w:t>PTHPLs</w:t>
      </w:r>
      <w:r w:rsidR="00CF71D0" w:rsidRPr="00FA61EC">
        <w:rPr>
          <w:rFonts w:ascii="Arial" w:hAnsi="Arial" w:cs="Arial"/>
          <w:color w:val="1F3864" w:themeColor="accent5" w:themeShade="80"/>
          <w:sz w:val="24"/>
          <w:szCs w:val="24"/>
        </w:rPr>
        <w:t xml:space="preserve"> – this category of staff are deactivated if they have a 3 month period of no work being raised on the pool system.  It is therefore very important to add work to the pool as soon as possible to ensure that records are not deactivated and P45’s sent to individuals, if they are still undertaking work.</w:t>
      </w:r>
    </w:p>
    <w:p w14:paraId="3E18CC7F" w14:textId="77777777" w:rsidR="00FA61EC" w:rsidRPr="00FA61EC" w:rsidRDefault="00FA61EC" w:rsidP="007D1FC4">
      <w:pPr>
        <w:pStyle w:val="ListParagraph"/>
        <w:numPr>
          <w:ilvl w:val="0"/>
          <w:numId w:val="11"/>
        </w:numPr>
        <w:rPr>
          <w:rFonts w:ascii="Arial" w:hAnsi="Arial" w:cs="Arial"/>
          <w:b/>
          <w:color w:val="1F3864" w:themeColor="accent5" w:themeShade="80"/>
          <w:sz w:val="24"/>
          <w:szCs w:val="24"/>
        </w:rPr>
      </w:pPr>
      <w:r w:rsidRPr="00FA61EC">
        <w:rPr>
          <w:rFonts w:ascii="Arial" w:hAnsi="Arial" w:cs="Arial"/>
          <w:b/>
          <w:color w:val="1F3864" w:themeColor="accent5" w:themeShade="80"/>
          <w:sz w:val="24"/>
          <w:szCs w:val="24"/>
        </w:rPr>
        <w:t>Resignations</w:t>
      </w:r>
    </w:p>
    <w:p w14:paraId="586A077E" w14:textId="47626C1E" w:rsidR="00FA61EC" w:rsidRPr="00FA61EC" w:rsidRDefault="00FA61EC" w:rsidP="00FA61EC">
      <w:pPr>
        <w:pStyle w:val="NormalWeb"/>
        <w:spacing w:before="0" w:beforeAutospacing="0" w:after="0" w:afterAutospacing="0"/>
        <w:ind w:left="720"/>
        <w:rPr>
          <w:rFonts w:ascii="Arial" w:hAnsi="Arial" w:cs="Arial"/>
          <w:color w:val="1F3864" w:themeColor="accent5" w:themeShade="80"/>
        </w:rPr>
      </w:pPr>
      <w:r w:rsidRPr="00FA61EC">
        <w:rPr>
          <w:rFonts w:ascii="Arial" w:eastAsiaTheme="minorEastAsia" w:hAnsi="Arial" w:cs="Arial"/>
          <w:color w:val="1F3864" w:themeColor="accent5" w:themeShade="80"/>
          <w:kern w:val="24"/>
        </w:rPr>
        <w:t xml:space="preserve">If pool members no longer wish to be considered for casual work, they should inform their manager and Human Resources as soon as possible. This can be by way of a letter or e-mail to the manager, copied to </w:t>
      </w:r>
      <w:hyperlink r:id="rId13" w:history="1">
        <w:r w:rsidR="005A0C52" w:rsidRPr="005661AE">
          <w:rPr>
            <w:rStyle w:val="Hyperlink"/>
            <w:rFonts w:ascii="Arial" w:eastAsiaTheme="minorEastAsia" w:hAnsi="Arial" w:cs="Arial"/>
            <w:kern w:val="24"/>
          </w:rPr>
          <w:t>hrpool@hud.ac.uk</w:t>
        </w:r>
      </w:hyperlink>
      <w:r w:rsidRPr="00FA61EC">
        <w:rPr>
          <w:rFonts w:ascii="Arial" w:eastAsiaTheme="minorEastAsia" w:hAnsi="Arial" w:cs="Arial"/>
          <w:color w:val="1F3864" w:themeColor="accent5" w:themeShade="80"/>
          <w:kern w:val="24"/>
        </w:rPr>
        <w:t>.</w:t>
      </w:r>
    </w:p>
    <w:p w14:paraId="76AE5811" w14:textId="77777777" w:rsidR="00FA61EC" w:rsidRPr="00FA61EC" w:rsidRDefault="00FA61EC" w:rsidP="00FA61EC">
      <w:pPr>
        <w:pStyle w:val="NormalWeb"/>
        <w:spacing w:before="0" w:beforeAutospacing="0" w:after="0" w:afterAutospacing="0"/>
        <w:ind w:left="720"/>
        <w:rPr>
          <w:rFonts w:ascii="Arial" w:hAnsi="Arial" w:cs="Arial"/>
          <w:color w:val="1F3864" w:themeColor="accent5" w:themeShade="80"/>
        </w:rPr>
      </w:pPr>
      <w:r w:rsidRPr="00FA61EC">
        <w:rPr>
          <w:rFonts w:ascii="Arial" w:eastAsiaTheme="minorEastAsia" w:hAnsi="Arial" w:cs="Arial"/>
          <w:color w:val="1F3864" w:themeColor="accent5" w:themeShade="80"/>
          <w:kern w:val="24"/>
        </w:rPr>
        <w:t>On receipt of the resignation, the pool record will be deactivated.</w:t>
      </w:r>
    </w:p>
    <w:p w14:paraId="19758894" w14:textId="77777777" w:rsidR="00FA61EC" w:rsidRPr="00FA61EC" w:rsidRDefault="00FA61EC" w:rsidP="00FA61EC">
      <w:pPr>
        <w:pStyle w:val="NormalWeb"/>
        <w:spacing w:before="0" w:beforeAutospacing="0" w:after="0" w:afterAutospacing="0"/>
        <w:ind w:left="720"/>
        <w:rPr>
          <w:rFonts w:ascii="Arial" w:hAnsi="Arial" w:cs="Arial"/>
          <w:color w:val="1F3864" w:themeColor="accent5" w:themeShade="80"/>
        </w:rPr>
      </w:pPr>
      <w:r w:rsidRPr="00FA61EC">
        <w:rPr>
          <w:rFonts w:ascii="Arial" w:eastAsiaTheme="minorEastAsia" w:hAnsi="Arial" w:cs="Arial"/>
          <w:color w:val="1F3864" w:themeColor="accent5" w:themeShade="80"/>
          <w:kern w:val="24"/>
        </w:rPr>
        <w:t>It is important to ensure that any outstanding schedules have been added and/or accepted in the pool to ensure correct payment, prior to the record being deactivated by Human Resources.</w:t>
      </w:r>
    </w:p>
    <w:p w14:paraId="4D0547BE" w14:textId="0A884BEF" w:rsidR="003102F1" w:rsidRDefault="003102F1">
      <w:pPr>
        <w:rPr>
          <w:rFonts w:ascii="Arial" w:hAnsi="Arial" w:cs="Arial"/>
          <w:color w:val="1F3864" w:themeColor="accent5" w:themeShade="80"/>
          <w:sz w:val="24"/>
          <w:szCs w:val="24"/>
        </w:rPr>
      </w:pPr>
      <w:r>
        <w:rPr>
          <w:rFonts w:ascii="Arial" w:hAnsi="Arial" w:cs="Arial"/>
          <w:color w:val="1F3864" w:themeColor="accent5" w:themeShade="80"/>
          <w:sz w:val="24"/>
          <w:szCs w:val="24"/>
        </w:rPr>
        <w:br w:type="page"/>
      </w:r>
    </w:p>
    <w:p w14:paraId="29D5C134" w14:textId="7CED84BB" w:rsidR="00FA61EC" w:rsidRPr="003102F1" w:rsidRDefault="003102F1" w:rsidP="003102F1">
      <w:pPr>
        <w:jc w:val="both"/>
        <w:rPr>
          <w:rFonts w:ascii="Arial" w:hAnsi="Arial" w:cs="Arial"/>
          <w:b/>
          <w:bCs/>
          <w:color w:val="1F3864" w:themeColor="accent5" w:themeShade="80"/>
          <w:sz w:val="28"/>
          <w:szCs w:val="28"/>
        </w:rPr>
      </w:pPr>
      <w:r w:rsidRPr="003102F1">
        <w:rPr>
          <w:rFonts w:ascii="Arial" w:hAnsi="Arial" w:cs="Arial"/>
          <w:b/>
          <w:bCs/>
          <w:color w:val="1F3864" w:themeColor="accent5" w:themeShade="80"/>
          <w:sz w:val="28"/>
          <w:szCs w:val="28"/>
        </w:rPr>
        <w:lastRenderedPageBreak/>
        <w:t>Sample PTHPL advert text:</w:t>
      </w:r>
    </w:p>
    <w:p w14:paraId="1AD88456" w14:textId="7F599DF9" w:rsidR="003102F1" w:rsidRPr="003102F1" w:rsidRDefault="003102F1" w:rsidP="003102F1">
      <w:pPr>
        <w:pStyle w:val="ListParagraph"/>
        <w:jc w:val="both"/>
        <w:rPr>
          <w:rFonts w:ascii="Arial" w:hAnsi="Arial" w:cs="Arial"/>
          <w:color w:val="1F3864" w:themeColor="accent5" w:themeShade="80"/>
          <w:sz w:val="28"/>
          <w:szCs w:val="28"/>
        </w:rPr>
      </w:pPr>
    </w:p>
    <w:p w14:paraId="3A849D52" w14:textId="77777777" w:rsidR="003102F1" w:rsidRPr="0065718D" w:rsidRDefault="003102F1" w:rsidP="003102F1">
      <w:pPr>
        <w:pStyle w:val="PlainText"/>
        <w:rPr>
          <w:rFonts w:ascii="Arial" w:hAnsi="Arial" w:cs="Arial"/>
          <w:b/>
          <w:color w:val="1F3864" w:themeColor="accent5" w:themeShade="80"/>
          <w:szCs w:val="24"/>
        </w:rPr>
      </w:pPr>
      <w:r w:rsidRPr="0065718D">
        <w:rPr>
          <w:rFonts w:ascii="Arial" w:hAnsi="Arial" w:cs="Arial"/>
          <w:b/>
          <w:color w:val="1F3864" w:themeColor="accent5" w:themeShade="80"/>
          <w:szCs w:val="24"/>
        </w:rPr>
        <w:t xml:space="preserve">The University of Huddersfield </w:t>
      </w:r>
    </w:p>
    <w:p w14:paraId="0C94152E" w14:textId="729D0926" w:rsidR="003102F1" w:rsidRPr="0065718D" w:rsidRDefault="003102F1" w:rsidP="003102F1">
      <w:pPr>
        <w:pStyle w:val="PlainText"/>
        <w:rPr>
          <w:rFonts w:ascii="Arial" w:hAnsi="Arial" w:cs="Arial"/>
          <w:b/>
          <w:color w:val="1F3864" w:themeColor="accent5" w:themeShade="80"/>
          <w:szCs w:val="24"/>
        </w:rPr>
      </w:pPr>
      <w:r w:rsidRPr="0065718D">
        <w:rPr>
          <w:rFonts w:ascii="Arial" w:hAnsi="Arial" w:cs="Arial"/>
          <w:b/>
          <w:color w:val="1F3864" w:themeColor="accent5" w:themeShade="80"/>
          <w:szCs w:val="24"/>
        </w:rPr>
        <w:t>Department of xxxxxxx</w:t>
      </w:r>
    </w:p>
    <w:p w14:paraId="27FD36A4" w14:textId="57751448" w:rsidR="003102F1" w:rsidRPr="0065718D" w:rsidRDefault="003102F1" w:rsidP="003102F1">
      <w:pPr>
        <w:pStyle w:val="PlainText"/>
        <w:rPr>
          <w:rFonts w:ascii="Arial" w:hAnsi="Arial" w:cs="Arial"/>
          <w:b/>
          <w:color w:val="1F3864" w:themeColor="accent5" w:themeShade="80"/>
          <w:szCs w:val="24"/>
        </w:rPr>
      </w:pPr>
      <w:r w:rsidRPr="0065718D">
        <w:rPr>
          <w:rFonts w:ascii="Arial" w:hAnsi="Arial" w:cs="Arial"/>
          <w:b/>
          <w:color w:val="1F3864" w:themeColor="accent5" w:themeShade="80"/>
          <w:szCs w:val="24"/>
        </w:rPr>
        <w:t>Part-time Hourly Paid Lecturer in xxxxxx – Appointment to the Pool</w:t>
      </w:r>
    </w:p>
    <w:p w14:paraId="3825FC82" w14:textId="77777777" w:rsidR="003102F1" w:rsidRPr="0065718D" w:rsidRDefault="003102F1" w:rsidP="003102F1">
      <w:pPr>
        <w:pStyle w:val="PlainText"/>
        <w:rPr>
          <w:rFonts w:ascii="Arial" w:hAnsi="Arial" w:cs="Arial"/>
          <w:color w:val="1F3864" w:themeColor="accent5" w:themeShade="80"/>
          <w:szCs w:val="24"/>
        </w:rPr>
      </w:pPr>
    </w:p>
    <w:p w14:paraId="2454D348" w14:textId="20653650" w:rsidR="003102F1" w:rsidRPr="0065718D" w:rsidRDefault="003102F1" w:rsidP="003102F1">
      <w:pPr>
        <w:pStyle w:val="PlainText"/>
        <w:rPr>
          <w:rFonts w:ascii="Arial" w:hAnsi="Arial" w:cs="Arial"/>
          <w:color w:val="1F3864" w:themeColor="accent5" w:themeShade="80"/>
          <w:szCs w:val="24"/>
        </w:rPr>
      </w:pPr>
      <w:r w:rsidRPr="0065718D">
        <w:rPr>
          <w:rFonts w:ascii="Arial" w:hAnsi="Arial" w:cs="Arial"/>
          <w:color w:val="1F3864" w:themeColor="accent5" w:themeShade="80"/>
          <w:szCs w:val="24"/>
        </w:rPr>
        <w:t xml:space="preserve">The Department of xxxxx at the University of Huddersfield are seeking to appoint part-time hourly paid Lecturers to </w:t>
      </w:r>
      <w:r w:rsidRPr="0065718D">
        <w:rPr>
          <w:rFonts w:ascii="Arial" w:hAnsi="Arial" w:cs="Arial"/>
          <w:color w:val="1F3864" w:themeColor="accent5" w:themeShade="80"/>
          <w:szCs w:val="24"/>
          <w:lang w:val="en"/>
        </w:rPr>
        <w:t>join our team delivering high quality teaching to xxxxxxxxx</w:t>
      </w:r>
      <w:r w:rsidRPr="0065718D">
        <w:rPr>
          <w:rFonts w:ascii="Arial" w:hAnsi="Arial" w:cs="Arial"/>
          <w:color w:val="1F3864" w:themeColor="accent5" w:themeShade="80"/>
          <w:szCs w:val="24"/>
        </w:rPr>
        <w:t xml:space="preserve">. </w:t>
      </w:r>
    </w:p>
    <w:p w14:paraId="653A32A4" w14:textId="77777777" w:rsidR="003102F1" w:rsidRPr="0065718D" w:rsidRDefault="003102F1" w:rsidP="003102F1">
      <w:pPr>
        <w:pStyle w:val="PlainText"/>
        <w:rPr>
          <w:rFonts w:ascii="Arial" w:hAnsi="Arial" w:cs="Arial"/>
          <w:color w:val="1F3864" w:themeColor="accent5" w:themeShade="80"/>
          <w:szCs w:val="24"/>
        </w:rPr>
      </w:pPr>
    </w:p>
    <w:p w14:paraId="04B5B458" w14:textId="1EBCBD6C" w:rsidR="003102F1" w:rsidRPr="0065718D" w:rsidRDefault="003102F1" w:rsidP="003102F1">
      <w:pPr>
        <w:pStyle w:val="PlainText"/>
        <w:rPr>
          <w:rFonts w:ascii="Arial" w:hAnsi="Arial" w:cs="Arial"/>
          <w:color w:val="1F3864" w:themeColor="accent5" w:themeShade="80"/>
          <w:szCs w:val="24"/>
        </w:rPr>
      </w:pPr>
      <w:r w:rsidRPr="0065718D">
        <w:rPr>
          <w:rFonts w:ascii="Arial" w:hAnsi="Arial" w:cs="Arial"/>
          <w:color w:val="1F3864" w:themeColor="accent5" w:themeShade="80"/>
          <w:szCs w:val="24"/>
        </w:rPr>
        <w:t>Applicants should have (place essential criteria plus additional text you require here)</w:t>
      </w:r>
      <w:r w:rsidRPr="0065718D">
        <w:rPr>
          <w:rFonts w:ascii="Arial" w:hAnsi="Arial" w:cs="Arial"/>
          <w:color w:val="1F3864" w:themeColor="accent5" w:themeShade="80"/>
          <w:szCs w:val="24"/>
          <w:lang w:val="en"/>
        </w:rPr>
        <w:t>:</w:t>
      </w:r>
    </w:p>
    <w:p w14:paraId="3FB9DF70" w14:textId="77777777" w:rsidR="003102F1" w:rsidRPr="0065718D" w:rsidRDefault="003102F1" w:rsidP="003102F1">
      <w:pPr>
        <w:pStyle w:val="NoSpacing"/>
        <w:rPr>
          <w:rFonts w:ascii="Arial" w:hAnsi="Arial" w:cs="Arial"/>
          <w:i/>
          <w:color w:val="1F3864" w:themeColor="accent5" w:themeShade="80"/>
          <w:sz w:val="24"/>
          <w:szCs w:val="24"/>
        </w:rPr>
      </w:pPr>
    </w:p>
    <w:p w14:paraId="7E953CEF" w14:textId="12B8C6AA" w:rsidR="003102F1" w:rsidRPr="0065718D" w:rsidRDefault="003102F1" w:rsidP="003102F1">
      <w:pPr>
        <w:pStyle w:val="NoSpacing"/>
        <w:rPr>
          <w:rFonts w:ascii="Arial" w:hAnsi="Arial" w:cs="Arial"/>
          <w:b/>
          <w:bCs/>
          <w:iCs/>
          <w:color w:val="1F3864" w:themeColor="accent5" w:themeShade="80"/>
          <w:sz w:val="24"/>
          <w:szCs w:val="24"/>
        </w:rPr>
      </w:pPr>
      <w:r w:rsidRPr="0065718D">
        <w:rPr>
          <w:rFonts w:ascii="Arial" w:hAnsi="Arial" w:cs="Arial"/>
          <w:b/>
          <w:bCs/>
          <w:iCs/>
          <w:color w:val="1F3864" w:themeColor="accent5" w:themeShade="80"/>
          <w:sz w:val="24"/>
          <w:szCs w:val="24"/>
        </w:rPr>
        <w:t>Please ensure you add the following sentence to your advert:</w:t>
      </w:r>
    </w:p>
    <w:p w14:paraId="55AA2A4B" w14:textId="77777777" w:rsidR="003102F1" w:rsidRPr="0065718D" w:rsidRDefault="003102F1" w:rsidP="003102F1">
      <w:pPr>
        <w:pStyle w:val="NoSpacing"/>
        <w:rPr>
          <w:rFonts w:ascii="Arial" w:hAnsi="Arial" w:cs="Arial"/>
          <w:i/>
          <w:color w:val="1F3864" w:themeColor="accent5" w:themeShade="80"/>
          <w:sz w:val="24"/>
          <w:szCs w:val="24"/>
        </w:rPr>
      </w:pPr>
    </w:p>
    <w:p w14:paraId="4E662906" w14:textId="58BDA5FA" w:rsidR="003102F1" w:rsidRPr="0065718D" w:rsidRDefault="003102F1" w:rsidP="003102F1">
      <w:pPr>
        <w:pStyle w:val="NoSpacing"/>
        <w:rPr>
          <w:rFonts w:ascii="Arial" w:hAnsi="Arial" w:cs="Arial"/>
          <w:i/>
          <w:color w:val="1F3864" w:themeColor="accent5" w:themeShade="80"/>
          <w:sz w:val="24"/>
          <w:szCs w:val="24"/>
        </w:rPr>
      </w:pPr>
      <w:r w:rsidRPr="0065718D">
        <w:rPr>
          <w:rFonts w:ascii="Arial" w:hAnsi="Arial" w:cs="Arial"/>
          <w:i/>
          <w:color w:val="1F3864" w:themeColor="accent5" w:themeShade="80"/>
          <w:sz w:val="24"/>
          <w:szCs w:val="24"/>
        </w:rPr>
        <w:t xml:space="preserve">It is important to note that joining the pool does not guarantee work and inclusion in the pool is not regarded as employment at the University.  </w:t>
      </w:r>
    </w:p>
    <w:p w14:paraId="4040A5FE" w14:textId="77777777" w:rsidR="003102F1" w:rsidRPr="0065718D" w:rsidRDefault="003102F1" w:rsidP="003102F1">
      <w:pPr>
        <w:pStyle w:val="NoSpacing"/>
        <w:rPr>
          <w:rFonts w:ascii="Arial" w:hAnsi="Arial" w:cs="Arial"/>
          <w:color w:val="1F3864" w:themeColor="accent5" w:themeShade="80"/>
          <w:sz w:val="24"/>
          <w:szCs w:val="24"/>
        </w:rPr>
      </w:pPr>
    </w:p>
    <w:p w14:paraId="0B2CE0D0" w14:textId="5F9BEA2C" w:rsidR="003102F1" w:rsidRPr="0065718D" w:rsidRDefault="003102F1" w:rsidP="003102F1">
      <w:pPr>
        <w:spacing w:after="0" w:line="240" w:lineRule="auto"/>
        <w:rPr>
          <w:rFonts w:ascii="Arial" w:eastAsia="Times New Roman" w:hAnsi="Arial" w:cs="Arial"/>
          <w:color w:val="1F3864" w:themeColor="accent5" w:themeShade="80"/>
          <w:sz w:val="24"/>
          <w:szCs w:val="24"/>
          <w:lang w:eastAsia="en-GB"/>
        </w:rPr>
      </w:pPr>
      <w:r w:rsidRPr="0065718D">
        <w:rPr>
          <w:rFonts w:ascii="Arial" w:eastAsia="Times New Roman" w:hAnsi="Arial" w:cs="Arial"/>
          <w:color w:val="1F3864" w:themeColor="accent5" w:themeShade="80"/>
          <w:sz w:val="24"/>
          <w:szCs w:val="24"/>
          <w:lang w:eastAsia="en-GB"/>
        </w:rPr>
        <w:t>Informal enquiries are welcome to:</w:t>
      </w:r>
    </w:p>
    <w:p w14:paraId="53B92F61" w14:textId="77777777" w:rsidR="003102F1" w:rsidRPr="0065718D" w:rsidRDefault="003102F1" w:rsidP="003102F1">
      <w:pPr>
        <w:spacing w:after="0" w:line="240" w:lineRule="auto"/>
        <w:rPr>
          <w:rFonts w:ascii="Arial" w:eastAsia="Times New Roman" w:hAnsi="Arial" w:cs="Arial"/>
          <w:color w:val="1F3864" w:themeColor="accent5" w:themeShade="80"/>
          <w:sz w:val="24"/>
          <w:szCs w:val="24"/>
          <w:lang w:eastAsia="en-GB"/>
        </w:rPr>
      </w:pPr>
    </w:p>
    <w:p w14:paraId="025B6F56" w14:textId="498F46CC" w:rsidR="003102F1" w:rsidRPr="0065718D" w:rsidRDefault="003102F1" w:rsidP="003102F1">
      <w:pPr>
        <w:spacing w:after="0" w:line="240" w:lineRule="auto"/>
        <w:rPr>
          <w:rFonts w:ascii="Arial" w:hAnsi="Arial" w:cs="Arial"/>
          <w:color w:val="1F3864" w:themeColor="accent5" w:themeShade="80"/>
          <w:sz w:val="24"/>
          <w:szCs w:val="24"/>
        </w:rPr>
      </w:pPr>
      <w:r w:rsidRPr="0065718D">
        <w:rPr>
          <w:rFonts w:ascii="Arial" w:eastAsia="Times New Roman" w:hAnsi="Arial" w:cs="Arial"/>
          <w:color w:val="1F3864" w:themeColor="accent5" w:themeShade="80"/>
          <w:sz w:val="24"/>
          <w:szCs w:val="24"/>
          <w:lang w:eastAsia="en-GB"/>
        </w:rPr>
        <w:t>Name: (Name and job title of member of staff in School responding to enquiries)</w:t>
      </w:r>
    </w:p>
    <w:p w14:paraId="08CAFA95" w14:textId="63423AA7" w:rsidR="003102F1" w:rsidRPr="0065718D" w:rsidRDefault="003102F1" w:rsidP="003102F1">
      <w:pPr>
        <w:spacing w:after="0" w:line="240" w:lineRule="auto"/>
        <w:rPr>
          <w:rFonts w:ascii="Arial" w:eastAsia="Times New Roman" w:hAnsi="Arial" w:cs="Arial"/>
          <w:color w:val="1F3864" w:themeColor="accent5" w:themeShade="80"/>
          <w:sz w:val="24"/>
          <w:szCs w:val="24"/>
          <w:lang w:eastAsia="en-GB"/>
        </w:rPr>
      </w:pPr>
      <w:r w:rsidRPr="0065718D">
        <w:rPr>
          <w:rFonts w:ascii="Arial" w:eastAsia="Times New Roman" w:hAnsi="Arial" w:cs="Arial"/>
          <w:color w:val="1F3864" w:themeColor="accent5" w:themeShade="80"/>
          <w:sz w:val="24"/>
          <w:szCs w:val="24"/>
          <w:lang w:eastAsia="en-GB"/>
        </w:rPr>
        <w:t>E.mail: (their email address)</w:t>
      </w:r>
    </w:p>
    <w:p w14:paraId="6DFBCC6B" w14:textId="77777777" w:rsidR="003102F1" w:rsidRPr="0065718D" w:rsidRDefault="003102F1" w:rsidP="003102F1">
      <w:pPr>
        <w:spacing w:after="0" w:line="240" w:lineRule="auto"/>
        <w:rPr>
          <w:rFonts w:ascii="Arial" w:eastAsia="Times New Roman" w:hAnsi="Arial" w:cs="Arial"/>
          <w:color w:val="1F3864" w:themeColor="accent5" w:themeShade="80"/>
          <w:sz w:val="24"/>
          <w:szCs w:val="24"/>
          <w:lang w:eastAsia="en-GB"/>
        </w:rPr>
      </w:pPr>
    </w:p>
    <w:p w14:paraId="6099597E" w14:textId="5715A75B" w:rsidR="003102F1" w:rsidRPr="0065718D" w:rsidRDefault="003102F1" w:rsidP="003102F1">
      <w:pPr>
        <w:spacing w:after="0" w:line="240" w:lineRule="auto"/>
        <w:rPr>
          <w:rFonts w:ascii="Arial" w:eastAsia="Times New Roman" w:hAnsi="Arial" w:cs="Arial"/>
          <w:b/>
          <w:bCs/>
          <w:color w:val="1F3864" w:themeColor="accent5" w:themeShade="80"/>
          <w:sz w:val="24"/>
          <w:szCs w:val="24"/>
          <w:lang w:eastAsia="en-GB"/>
        </w:rPr>
      </w:pPr>
      <w:r w:rsidRPr="0065718D">
        <w:rPr>
          <w:rFonts w:ascii="Arial" w:eastAsia="Times New Roman" w:hAnsi="Arial" w:cs="Arial"/>
          <w:b/>
          <w:bCs/>
          <w:color w:val="1F3864" w:themeColor="accent5" w:themeShade="80"/>
          <w:sz w:val="24"/>
          <w:szCs w:val="24"/>
          <w:lang w:eastAsia="en-GB"/>
        </w:rPr>
        <w:t>As these vacancies are not administered by HR please ensure you request that CVs are submitted to a member of staff within your School.</w:t>
      </w:r>
    </w:p>
    <w:p w14:paraId="2271FE3C" w14:textId="77777777" w:rsidR="003102F1" w:rsidRPr="0065718D" w:rsidRDefault="003102F1" w:rsidP="003102F1">
      <w:pPr>
        <w:spacing w:after="0" w:line="240" w:lineRule="auto"/>
        <w:rPr>
          <w:rFonts w:ascii="Arial" w:eastAsia="Times New Roman" w:hAnsi="Arial" w:cs="Arial"/>
          <w:color w:val="1F3864" w:themeColor="accent5" w:themeShade="80"/>
          <w:sz w:val="24"/>
          <w:szCs w:val="24"/>
          <w:lang w:eastAsia="en-GB"/>
        </w:rPr>
      </w:pPr>
    </w:p>
    <w:p w14:paraId="6FDE0EBC" w14:textId="287D08D8" w:rsidR="003102F1" w:rsidRPr="0065718D" w:rsidRDefault="003102F1" w:rsidP="003102F1">
      <w:pPr>
        <w:spacing w:after="0" w:line="240" w:lineRule="auto"/>
        <w:rPr>
          <w:rFonts w:ascii="Arial" w:eastAsia="Times New Roman" w:hAnsi="Arial" w:cs="Arial"/>
          <w:bCs/>
          <w:color w:val="1F3864" w:themeColor="accent5" w:themeShade="80"/>
          <w:sz w:val="24"/>
          <w:szCs w:val="24"/>
          <w:lang w:eastAsia="en-GB"/>
        </w:rPr>
      </w:pPr>
      <w:r w:rsidRPr="0065718D">
        <w:rPr>
          <w:rFonts w:ascii="Arial" w:eastAsia="Times New Roman" w:hAnsi="Arial" w:cs="Arial"/>
          <w:color w:val="1F3864" w:themeColor="accent5" w:themeShade="80"/>
          <w:sz w:val="24"/>
          <w:szCs w:val="24"/>
          <w:lang w:eastAsia="en-GB"/>
        </w:rPr>
        <w:t>Please submit a CV and covering letter to: xxxxxxx</w:t>
      </w:r>
      <w:r w:rsidRPr="0065718D">
        <w:rPr>
          <w:rFonts w:ascii="Arial" w:eastAsia="Times New Roman" w:hAnsi="Arial" w:cs="Arial"/>
          <w:bCs/>
          <w:color w:val="1F3864" w:themeColor="accent5" w:themeShade="80"/>
          <w:sz w:val="24"/>
          <w:szCs w:val="24"/>
          <w:lang w:val="de-DE" w:eastAsia="en-GB"/>
        </w:rPr>
        <w:t>@hud.ac.uk</w:t>
      </w:r>
    </w:p>
    <w:p w14:paraId="34E8262D" w14:textId="77777777" w:rsidR="003102F1" w:rsidRPr="0065718D" w:rsidRDefault="003102F1" w:rsidP="003102F1">
      <w:pPr>
        <w:pStyle w:val="PlainText"/>
        <w:rPr>
          <w:rFonts w:ascii="Arial" w:hAnsi="Arial" w:cs="Arial"/>
          <w:color w:val="1F3864" w:themeColor="accent5" w:themeShade="80"/>
          <w:szCs w:val="24"/>
        </w:rPr>
      </w:pPr>
    </w:p>
    <w:p w14:paraId="490D6B22" w14:textId="74C223B3" w:rsidR="003102F1" w:rsidRPr="0065718D" w:rsidRDefault="003102F1" w:rsidP="003102F1">
      <w:pPr>
        <w:pStyle w:val="PlainText"/>
        <w:rPr>
          <w:rFonts w:ascii="Arial" w:hAnsi="Arial" w:cs="Arial"/>
          <w:color w:val="1F3864" w:themeColor="accent5" w:themeShade="80"/>
          <w:szCs w:val="24"/>
        </w:rPr>
      </w:pPr>
      <w:r w:rsidRPr="0065718D">
        <w:rPr>
          <w:rFonts w:ascii="Arial" w:hAnsi="Arial" w:cs="Arial"/>
          <w:color w:val="1F3864" w:themeColor="accent5" w:themeShade="80"/>
          <w:szCs w:val="24"/>
        </w:rPr>
        <w:t>Closing date:</w:t>
      </w:r>
      <w:r w:rsidRPr="0065718D">
        <w:rPr>
          <w:rFonts w:ascii="Arial" w:hAnsi="Arial" w:cs="Arial"/>
          <w:color w:val="1F3864" w:themeColor="accent5" w:themeShade="80"/>
          <w:szCs w:val="24"/>
        </w:rPr>
        <w:tab/>
      </w:r>
    </w:p>
    <w:p w14:paraId="22D3C893" w14:textId="56E07B78" w:rsidR="003102F1" w:rsidRPr="0065718D" w:rsidRDefault="003102F1" w:rsidP="003102F1">
      <w:pPr>
        <w:pStyle w:val="PlainText"/>
        <w:rPr>
          <w:rFonts w:ascii="Arial" w:hAnsi="Arial" w:cs="Arial"/>
          <w:color w:val="1F3864" w:themeColor="accent5" w:themeShade="80"/>
          <w:szCs w:val="24"/>
        </w:rPr>
      </w:pPr>
      <w:r w:rsidRPr="0065718D">
        <w:rPr>
          <w:rFonts w:ascii="Arial" w:hAnsi="Arial" w:cs="Arial"/>
          <w:color w:val="1F3864" w:themeColor="accent5" w:themeShade="80"/>
          <w:szCs w:val="24"/>
        </w:rPr>
        <w:t xml:space="preserve">Interview date: </w:t>
      </w:r>
    </w:p>
    <w:p w14:paraId="31C28559" w14:textId="77777777" w:rsidR="003102F1" w:rsidRPr="0065718D" w:rsidRDefault="003102F1" w:rsidP="003102F1">
      <w:pPr>
        <w:pStyle w:val="PlainText"/>
        <w:rPr>
          <w:rFonts w:ascii="Arial" w:hAnsi="Arial" w:cs="Arial"/>
          <w:color w:val="1F3864" w:themeColor="accent5" w:themeShade="80"/>
          <w:szCs w:val="24"/>
        </w:rPr>
      </w:pPr>
    </w:p>
    <w:p w14:paraId="2C0E4548" w14:textId="77777777" w:rsidR="003102F1" w:rsidRPr="0065718D" w:rsidRDefault="003102F1" w:rsidP="00FA61EC">
      <w:pPr>
        <w:pStyle w:val="ListParagraph"/>
        <w:rPr>
          <w:rFonts w:ascii="Arial" w:hAnsi="Arial" w:cs="Arial"/>
          <w:color w:val="1F3864" w:themeColor="accent5" w:themeShade="80"/>
          <w:sz w:val="24"/>
          <w:szCs w:val="24"/>
        </w:rPr>
      </w:pPr>
    </w:p>
    <w:p w14:paraId="5E9E23C8" w14:textId="77777777" w:rsidR="00CF71D0" w:rsidRPr="0065718D" w:rsidRDefault="00CF71D0" w:rsidP="00F2160A">
      <w:pPr>
        <w:rPr>
          <w:rFonts w:ascii="Arial" w:hAnsi="Arial" w:cs="Arial"/>
          <w:color w:val="1F3864" w:themeColor="accent5" w:themeShade="80"/>
          <w:sz w:val="24"/>
          <w:szCs w:val="24"/>
        </w:rPr>
      </w:pPr>
    </w:p>
    <w:p w14:paraId="73CF8EBD" w14:textId="77777777" w:rsidR="00CF71D0" w:rsidRPr="0065718D" w:rsidRDefault="00CF71D0" w:rsidP="00F2160A">
      <w:pPr>
        <w:rPr>
          <w:rFonts w:ascii="Arial" w:hAnsi="Arial" w:cs="Arial"/>
          <w:color w:val="1F3864" w:themeColor="accent5" w:themeShade="80"/>
          <w:sz w:val="24"/>
          <w:szCs w:val="24"/>
        </w:rPr>
      </w:pPr>
    </w:p>
    <w:p w14:paraId="7CA3D5C1" w14:textId="77777777" w:rsidR="00CF71D0" w:rsidRPr="0065718D" w:rsidRDefault="00CF71D0">
      <w:pPr>
        <w:rPr>
          <w:rFonts w:ascii="Arial" w:hAnsi="Arial" w:cs="Arial"/>
          <w:color w:val="1F3864" w:themeColor="accent5" w:themeShade="80"/>
          <w:sz w:val="24"/>
          <w:szCs w:val="24"/>
        </w:rPr>
      </w:pPr>
    </w:p>
    <w:sectPr w:rsidR="00CF71D0" w:rsidRPr="00657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B25"/>
    <w:multiLevelType w:val="multilevel"/>
    <w:tmpl w:val="1AD8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CA4"/>
    <w:multiLevelType w:val="hybridMultilevel"/>
    <w:tmpl w:val="F58459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1756E"/>
    <w:multiLevelType w:val="hybridMultilevel"/>
    <w:tmpl w:val="9B8E2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55FAC"/>
    <w:multiLevelType w:val="hybridMultilevel"/>
    <w:tmpl w:val="23549B40"/>
    <w:lvl w:ilvl="0" w:tplc="884EBBA4">
      <w:start w:val="1"/>
      <w:numFmt w:val="bullet"/>
      <w:lvlText w:val="•"/>
      <w:lvlJc w:val="left"/>
      <w:pPr>
        <w:tabs>
          <w:tab w:val="num" w:pos="720"/>
        </w:tabs>
        <w:ind w:left="720" w:hanging="360"/>
      </w:pPr>
      <w:rPr>
        <w:rFonts w:ascii="Arial" w:hAnsi="Arial" w:hint="default"/>
      </w:rPr>
    </w:lvl>
    <w:lvl w:ilvl="1" w:tplc="FA1C9E42" w:tentative="1">
      <w:start w:val="1"/>
      <w:numFmt w:val="bullet"/>
      <w:lvlText w:val="•"/>
      <w:lvlJc w:val="left"/>
      <w:pPr>
        <w:tabs>
          <w:tab w:val="num" w:pos="1440"/>
        </w:tabs>
        <w:ind w:left="1440" w:hanging="360"/>
      </w:pPr>
      <w:rPr>
        <w:rFonts w:ascii="Arial" w:hAnsi="Arial" w:hint="default"/>
      </w:rPr>
    </w:lvl>
    <w:lvl w:ilvl="2" w:tplc="EBB07D84" w:tentative="1">
      <w:start w:val="1"/>
      <w:numFmt w:val="bullet"/>
      <w:lvlText w:val="•"/>
      <w:lvlJc w:val="left"/>
      <w:pPr>
        <w:tabs>
          <w:tab w:val="num" w:pos="2160"/>
        </w:tabs>
        <w:ind w:left="2160" w:hanging="360"/>
      </w:pPr>
      <w:rPr>
        <w:rFonts w:ascii="Arial" w:hAnsi="Arial" w:hint="default"/>
      </w:rPr>
    </w:lvl>
    <w:lvl w:ilvl="3" w:tplc="9B78B256" w:tentative="1">
      <w:start w:val="1"/>
      <w:numFmt w:val="bullet"/>
      <w:lvlText w:val="•"/>
      <w:lvlJc w:val="left"/>
      <w:pPr>
        <w:tabs>
          <w:tab w:val="num" w:pos="2880"/>
        </w:tabs>
        <w:ind w:left="2880" w:hanging="360"/>
      </w:pPr>
      <w:rPr>
        <w:rFonts w:ascii="Arial" w:hAnsi="Arial" w:hint="default"/>
      </w:rPr>
    </w:lvl>
    <w:lvl w:ilvl="4" w:tplc="26945A9E" w:tentative="1">
      <w:start w:val="1"/>
      <w:numFmt w:val="bullet"/>
      <w:lvlText w:val="•"/>
      <w:lvlJc w:val="left"/>
      <w:pPr>
        <w:tabs>
          <w:tab w:val="num" w:pos="3600"/>
        </w:tabs>
        <w:ind w:left="3600" w:hanging="360"/>
      </w:pPr>
      <w:rPr>
        <w:rFonts w:ascii="Arial" w:hAnsi="Arial" w:hint="default"/>
      </w:rPr>
    </w:lvl>
    <w:lvl w:ilvl="5" w:tplc="FD566AB4" w:tentative="1">
      <w:start w:val="1"/>
      <w:numFmt w:val="bullet"/>
      <w:lvlText w:val="•"/>
      <w:lvlJc w:val="left"/>
      <w:pPr>
        <w:tabs>
          <w:tab w:val="num" w:pos="4320"/>
        </w:tabs>
        <w:ind w:left="4320" w:hanging="360"/>
      </w:pPr>
      <w:rPr>
        <w:rFonts w:ascii="Arial" w:hAnsi="Arial" w:hint="default"/>
      </w:rPr>
    </w:lvl>
    <w:lvl w:ilvl="6" w:tplc="02EC78E2" w:tentative="1">
      <w:start w:val="1"/>
      <w:numFmt w:val="bullet"/>
      <w:lvlText w:val="•"/>
      <w:lvlJc w:val="left"/>
      <w:pPr>
        <w:tabs>
          <w:tab w:val="num" w:pos="5040"/>
        </w:tabs>
        <w:ind w:left="5040" w:hanging="360"/>
      </w:pPr>
      <w:rPr>
        <w:rFonts w:ascii="Arial" w:hAnsi="Arial" w:hint="default"/>
      </w:rPr>
    </w:lvl>
    <w:lvl w:ilvl="7" w:tplc="003A163C" w:tentative="1">
      <w:start w:val="1"/>
      <w:numFmt w:val="bullet"/>
      <w:lvlText w:val="•"/>
      <w:lvlJc w:val="left"/>
      <w:pPr>
        <w:tabs>
          <w:tab w:val="num" w:pos="5760"/>
        </w:tabs>
        <w:ind w:left="5760" w:hanging="360"/>
      </w:pPr>
      <w:rPr>
        <w:rFonts w:ascii="Arial" w:hAnsi="Arial" w:hint="default"/>
      </w:rPr>
    </w:lvl>
    <w:lvl w:ilvl="8" w:tplc="6CEAB4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1F5C68"/>
    <w:multiLevelType w:val="hybridMultilevel"/>
    <w:tmpl w:val="7A0A75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1C0718"/>
    <w:multiLevelType w:val="hybridMultilevel"/>
    <w:tmpl w:val="AD62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023D8"/>
    <w:multiLevelType w:val="hybridMultilevel"/>
    <w:tmpl w:val="BF584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63266"/>
    <w:multiLevelType w:val="hybridMultilevel"/>
    <w:tmpl w:val="510C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D587D"/>
    <w:multiLevelType w:val="hybridMultilevel"/>
    <w:tmpl w:val="A2481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11999"/>
    <w:multiLevelType w:val="hybridMultilevel"/>
    <w:tmpl w:val="8F505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341A53"/>
    <w:multiLevelType w:val="hybridMultilevel"/>
    <w:tmpl w:val="0E08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A4402F"/>
    <w:multiLevelType w:val="hybridMultilevel"/>
    <w:tmpl w:val="0D525A44"/>
    <w:lvl w:ilvl="0" w:tplc="42C6F63E">
      <w:start w:val="1"/>
      <w:numFmt w:val="bullet"/>
      <w:lvlText w:val="•"/>
      <w:lvlJc w:val="left"/>
      <w:pPr>
        <w:tabs>
          <w:tab w:val="num" w:pos="720"/>
        </w:tabs>
        <w:ind w:left="720" w:hanging="360"/>
      </w:pPr>
      <w:rPr>
        <w:rFonts w:ascii="Arial" w:hAnsi="Arial" w:hint="default"/>
      </w:rPr>
    </w:lvl>
    <w:lvl w:ilvl="1" w:tplc="3CB42DE8" w:tentative="1">
      <w:start w:val="1"/>
      <w:numFmt w:val="bullet"/>
      <w:lvlText w:val="•"/>
      <w:lvlJc w:val="left"/>
      <w:pPr>
        <w:tabs>
          <w:tab w:val="num" w:pos="1440"/>
        </w:tabs>
        <w:ind w:left="1440" w:hanging="360"/>
      </w:pPr>
      <w:rPr>
        <w:rFonts w:ascii="Arial" w:hAnsi="Arial" w:hint="default"/>
      </w:rPr>
    </w:lvl>
    <w:lvl w:ilvl="2" w:tplc="A36C0CB0" w:tentative="1">
      <w:start w:val="1"/>
      <w:numFmt w:val="bullet"/>
      <w:lvlText w:val="•"/>
      <w:lvlJc w:val="left"/>
      <w:pPr>
        <w:tabs>
          <w:tab w:val="num" w:pos="2160"/>
        </w:tabs>
        <w:ind w:left="2160" w:hanging="360"/>
      </w:pPr>
      <w:rPr>
        <w:rFonts w:ascii="Arial" w:hAnsi="Arial" w:hint="default"/>
      </w:rPr>
    </w:lvl>
    <w:lvl w:ilvl="3" w:tplc="0FD6ED00" w:tentative="1">
      <w:start w:val="1"/>
      <w:numFmt w:val="bullet"/>
      <w:lvlText w:val="•"/>
      <w:lvlJc w:val="left"/>
      <w:pPr>
        <w:tabs>
          <w:tab w:val="num" w:pos="2880"/>
        </w:tabs>
        <w:ind w:left="2880" w:hanging="360"/>
      </w:pPr>
      <w:rPr>
        <w:rFonts w:ascii="Arial" w:hAnsi="Arial" w:hint="default"/>
      </w:rPr>
    </w:lvl>
    <w:lvl w:ilvl="4" w:tplc="BB869C46" w:tentative="1">
      <w:start w:val="1"/>
      <w:numFmt w:val="bullet"/>
      <w:lvlText w:val="•"/>
      <w:lvlJc w:val="left"/>
      <w:pPr>
        <w:tabs>
          <w:tab w:val="num" w:pos="3600"/>
        </w:tabs>
        <w:ind w:left="3600" w:hanging="360"/>
      </w:pPr>
      <w:rPr>
        <w:rFonts w:ascii="Arial" w:hAnsi="Arial" w:hint="default"/>
      </w:rPr>
    </w:lvl>
    <w:lvl w:ilvl="5" w:tplc="92240CDA" w:tentative="1">
      <w:start w:val="1"/>
      <w:numFmt w:val="bullet"/>
      <w:lvlText w:val="•"/>
      <w:lvlJc w:val="left"/>
      <w:pPr>
        <w:tabs>
          <w:tab w:val="num" w:pos="4320"/>
        </w:tabs>
        <w:ind w:left="4320" w:hanging="360"/>
      </w:pPr>
      <w:rPr>
        <w:rFonts w:ascii="Arial" w:hAnsi="Arial" w:hint="default"/>
      </w:rPr>
    </w:lvl>
    <w:lvl w:ilvl="6" w:tplc="5C98C572" w:tentative="1">
      <w:start w:val="1"/>
      <w:numFmt w:val="bullet"/>
      <w:lvlText w:val="•"/>
      <w:lvlJc w:val="left"/>
      <w:pPr>
        <w:tabs>
          <w:tab w:val="num" w:pos="5040"/>
        </w:tabs>
        <w:ind w:left="5040" w:hanging="360"/>
      </w:pPr>
      <w:rPr>
        <w:rFonts w:ascii="Arial" w:hAnsi="Arial" w:hint="default"/>
      </w:rPr>
    </w:lvl>
    <w:lvl w:ilvl="7" w:tplc="2F3A38BA" w:tentative="1">
      <w:start w:val="1"/>
      <w:numFmt w:val="bullet"/>
      <w:lvlText w:val="•"/>
      <w:lvlJc w:val="left"/>
      <w:pPr>
        <w:tabs>
          <w:tab w:val="num" w:pos="5760"/>
        </w:tabs>
        <w:ind w:left="5760" w:hanging="360"/>
      </w:pPr>
      <w:rPr>
        <w:rFonts w:ascii="Arial" w:hAnsi="Arial" w:hint="default"/>
      </w:rPr>
    </w:lvl>
    <w:lvl w:ilvl="8" w:tplc="A4C47C1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B1A66A0"/>
    <w:multiLevelType w:val="hybridMultilevel"/>
    <w:tmpl w:val="B6DA54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12A13"/>
    <w:multiLevelType w:val="hybridMultilevel"/>
    <w:tmpl w:val="AA54C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0"/>
  </w:num>
  <w:num w:numId="5">
    <w:abstractNumId w:val="7"/>
  </w:num>
  <w:num w:numId="6">
    <w:abstractNumId w:val="9"/>
  </w:num>
  <w:num w:numId="7">
    <w:abstractNumId w:val="1"/>
  </w:num>
  <w:num w:numId="8">
    <w:abstractNumId w:val="12"/>
  </w:num>
  <w:num w:numId="9">
    <w:abstractNumId w:val="4"/>
  </w:num>
  <w:num w:numId="10">
    <w:abstractNumId w:val="13"/>
  </w:num>
  <w:num w:numId="11">
    <w:abstractNumId w:val="6"/>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BD"/>
    <w:rsid w:val="0000147E"/>
    <w:rsid w:val="00001740"/>
    <w:rsid w:val="00006542"/>
    <w:rsid w:val="00012C80"/>
    <w:rsid w:val="000152C0"/>
    <w:rsid w:val="0001692B"/>
    <w:rsid w:val="00021305"/>
    <w:rsid w:val="000247AB"/>
    <w:rsid w:val="000301FE"/>
    <w:rsid w:val="000353ED"/>
    <w:rsid w:val="000449C9"/>
    <w:rsid w:val="00044D3E"/>
    <w:rsid w:val="00046651"/>
    <w:rsid w:val="000521A7"/>
    <w:rsid w:val="000549F4"/>
    <w:rsid w:val="00061165"/>
    <w:rsid w:val="00061479"/>
    <w:rsid w:val="000666BD"/>
    <w:rsid w:val="00076755"/>
    <w:rsid w:val="00077A6D"/>
    <w:rsid w:val="00080025"/>
    <w:rsid w:val="000857DA"/>
    <w:rsid w:val="00086472"/>
    <w:rsid w:val="00086BC1"/>
    <w:rsid w:val="00086E49"/>
    <w:rsid w:val="00091D2F"/>
    <w:rsid w:val="000934CC"/>
    <w:rsid w:val="000A217B"/>
    <w:rsid w:val="000A6EDF"/>
    <w:rsid w:val="000B0611"/>
    <w:rsid w:val="000B20BC"/>
    <w:rsid w:val="000B36DF"/>
    <w:rsid w:val="000D0370"/>
    <w:rsid w:val="000D4005"/>
    <w:rsid w:val="000D4E66"/>
    <w:rsid w:val="000D6F06"/>
    <w:rsid w:val="000D7D96"/>
    <w:rsid w:val="000E04B8"/>
    <w:rsid w:val="000E14EE"/>
    <w:rsid w:val="000E632C"/>
    <w:rsid w:val="000E754D"/>
    <w:rsid w:val="000F0F18"/>
    <w:rsid w:val="00101A0C"/>
    <w:rsid w:val="00103EF1"/>
    <w:rsid w:val="0010579F"/>
    <w:rsid w:val="001063F6"/>
    <w:rsid w:val="0011053F"/>
    <w:rsid w:val="0011523A"/>
    <w:rsid w:val="0012216F"/>
    <w:rsid w:val="001222BF"/>
    <w:rsid w:val="00124A8E"/>
    <w:rsid w:val="00127218"/>
    <w:rsid w:val="00145DC3"/>
    <w:rsid w:val="00146C03"/>
    <w:rsid w:val="001642E7"/>
    <w:rsid w:val="00166714"/>
    <w:rsid w:val="00166970"/>
    <w:rsid w:val="001716EB"/>
    <w:rsid w:val="00171990"/>
    <w:rsid w:val="001726E1"/>
    <w:rsid w:val="00186EFD"/>
    <w:rsid w:val="00197275"/>
    <w:rsid w:val="001A01FA"/>
    <w:rsid w:val="001A0ECF"/>
    <w:rsid w:val="001A4588"/>
    <w:rsid w:val="001B0F97"/>
    <w:rsid w:val="001C1BCD"/>
    <w:rsid w:val="001E165D"/>
    <w:rsid w:val="001E37FB"/>
    <w:rsid w:val="001E4916"/>
    <w:rsid w:val="001F0744"/>
    <w:rsid w:val="001F0A8A"/>
    <w:rsid w:val="0020134F"/>
    <w:rsid w:val="002019A4"/>
    <w:rsid w:val="00215510"/>
    <w:rsid w:val="00222BB1"/>
    <w:rsid w:val="00226125"/>
    <w:rsid w:val="00230355"/>
    <w:rsid w:val="0023262A"/>
    <w:rsid w:val="00233051"/>
    <w:rsid w:val="00233D50"/>
    <w:rsid w:val="00235A7F"/>
    <w:rsid w:val="00235BED"/>
    <w:rsid w:val="00241986"/>
    <w:rsid w:val="00243391"/>
    <w:rsid w:val="00245210"/>
    <w:rsid w:val="00247EA8"/>
    <w:rsid w:val="00252579"/>
    <w:rsid w:val="00253AC5"/>
    <w:rsid w:val="00267B9A"/>
    <w:rsid w:val="00270E2D"/>
    <w:rsid w:val="00276D3E"/>
    <w:rsid w:val="00281184"/>
    <w:rsid w:val="002A3E32"/>
    <w:rsid w:val="002A4393"/>
    <w:rsid w:val="002A45B9"/>
    <w:rsid w:val="002A51A1"/>
    <w:rsid w:val="002A56CB"/>
    <w:rsid w:val="002A6C9D"/>
    <w:rsid w:val="002B6B37"/>
    <w:rsid w:val="002C05C6"/>
    <w:rsid w:val="002C1CAA"/>
    <w:rsid w:val="002C3387"/>
    <w:rsid w:val="002C47C7"/>
    <w:rsid w:val="002C767F"/>
    <w:rsid w:val="002D0E91"/>
    <w:rsid w:val="002D278B"/>
    <w:rsid w:val="002E2B3D"/>
    <w:rsid w:val="002E5322"/>
    <w:rsid w:val="002F1222"/>
    <w:rsid w:val="003102F1"/>
    <w:rsid w:val="003117A9"/>
    <w:rsid w:val="00311DA4"/>
    <w:rsid w:val="00313FFB"/>
    <w:rsid w:val="00316DAE"/>
    <w:rsid w:val="00317BDB"/>
    <w:rsid w:val="00320D1C"/>
    <w:rsid w:val="00322622"/>
    <w:rsid w:val="0032447F"/>
    <w:rsid w:val="00325EC6"/>
    <w:rsid w:val="00326475"/>
    <w:rsid w:val="003302F0"/>
    <w:rsid w:val="003322C4"/>
    <w:rsid w:val="00343042"/>
    <w:rsid w:val="00354FCB"/>
    <w:rsid w:val="0035541C"/>
    <w:rsid w:val="003572A8"/>
    <w:rsid w:val="00362356"/>
    <w:rsid w:val="00365184"/>
    <w:rsid w:val="0036598C"/>
    <w:rsid w:val="003729DA"/>
    <w:rsid w:val="00376087"/>
    <w:rsid w:val="00381C3B"/>
    <w:rsid w:val="00383BC4"/>
    <w:rsid w:val="00385387"/>
    <w:rsid w:val="00390B4E"/>
    <w:rsid w:val="003952F1"/>
    <w:rsid w:val="003953D1"/>
    <w:rsid w:val="0039739E"/>
    <w:rsid w:val="003A2C63"/>
    <w:rsid w:val="003A4CF9"/>
    <w:rsid w:val="003A6E70"/>
    <w:rsid w:val="003B350C"/>
    <w:rsid w:val="003B75AE"/>
    <w:rsid w:val="003C0A3D"/>
    <w:rsid w:val="003C417C"/>
    <w:rsid w:val="003D1F6B"/>
    <w:rsid w:val="003D38C8"/>
    <w:rsid w:val="003E1AED"/>
    <w:rsid w:val="003F7869"/>
    <w:rsid w:val="0040022B"/>
    <w:rsid w:val="004006EE"/>
    <w:rsid w:val="00402FB5"/>
    <w:rsid w:val="004033FC"/>
    <w:rsid w:val="004070F9"/>
    <w:rsid w:val="00407D93"/>
    <w:rsid w:val="00426F4A"/>
    <w:rsid w:val="00435094"/>
    <w:rsid w:val="00436745"/>
    <w:rsid w:val="004427AC"/>
    <w:rsid w:val="004444D7"/>
    <w:rsid w:val="00447883"/>
    <w:rsid w:val="00447DCA"/>
    <w:rsid w:val="004519A2"/>
    <w:rsid w:val="00453975"/>
    <w:rsid w:val="00460E29"/>
    <w:rsid w:val="00465D96"/>
    <w:rsid w:val="00471A44"/>
    <w:rsid w:val="004739BF"/>
    <w:rsid w:val="00475829"/>
    <w:rsid w:val="004835AF"/>
    <w:rsid w:val="00492AF9"/>
    <w:rsid w:val="00493B0B"/>
    <w:rsid w:val="004960A0"/>
    <w:rsid w:val="004A16E2"/>
    <w:rsid w:val="004B394D"/>
    <w:rsid w:val="004B59F6"/>
    <w:rsid w:val="004B5FF6"/>
    <w:rsid w:val="004B6466"/>
    <w:rsid w:val="004C05DB"/>
    <w:rsid w:val="004C35E7"/>
    <w:rsid w:val="004C3C4A"/>
    <w:rsid w:val="004D0945"/>
    <w:rsid w:val="004D15F1"/>
    <w:rsid w:val="004D34E5"/>
    <w:rsid w:val="004D6D91"/>
    <w:rsid w:val="004E53AF"/>
    <w:rsid w:val="004E7482"/>
    <w:rsid w:val="004F2235"/>
    <w:rsid w:val="004F6433"/>
    <w:rsid w:val="005049BA"/>
    <w:rsid w:val="00506C3C"/>
    <w:rsid w:val="00511541"/>
    <w:rsid w:val="00511BA3"/>
    <w:rsid w:val="00513337"/>
    <w:rsid w:val="00526CD0"/>
    <w:rsid w:val="00527509"/>
    <w:rsid w:val="005279B0"/>
    <w:rsid w:val="00543A04"/>
    <w:rsid w:val="00546209"/>
    <w:rsid w:val="0055035F"/>
    <w:rsid w:val="00552C16"/>
    <w:rsid w:val="00556A00"/>
    <w:rsid w:val="005579B9"/>
    <w:rsid w:val="005649E1"/>
    <w:rsid w:val="005679A0"/>
    <w:rsid w:val="00567DD1"/>
    <w:rsid w:val="005758ED"/>
    <w:rsid w:val="00575F6E"/>
    <w:rsid w:val="005771C3"/>
    <w:rsid w:val="00583E19"/>
    <w:rsid w:val="00585715"/>
    <w:rsid w:val="00587261"/>
    <w:rsid w:val="00590A46"/>
    <w:rsid w:val="00592CDD"/>
    <w:rsid w:val="0059350A"/>
    <w:rsid w:val="0059776D"/>
    <w:rsid w:val="005A0C52"/>
    <w:rsid w:val="005B05C8"/>
    <w:rsid w:val="005B161F"/>
    <w:rsid w:val="005B41C9"/>
    <w:rsid w:val="005C3510"/>
    <w:rsid w:val="005D1285"/>
    <w:rsid w:val="005E753B"/>
    <w:rsid w:val="005F1F30"/>
    <w:rsid w:val="005F7B93"/>
    <w:rsid w:val="006055C4"/>
    <w:rsid w:val="006067B5"/>
    <w:rsid w:val="00606CB9"/>
    <w:rsid w:val="00613CDA"/>
    <w:rsid w:val="00615CB4"/>
    <w:rsid w:val="00624593"/>
    <w:rsid w:val="00626CD3"/>
    <w:rsid w:val="00626CEF"/>
    <w:rsid w:val="00627960"/>
    <w:rsid w:val="00630288"/>
    <w:rsid w:val="00630450"/>
    <w:rsid w:val="006306B2"/>
    <w:rsid w:val="006312AF"/>
    <w:rsid w:val="00631D46"/>
    <w:rsid w:val="00640BE7"/>
    <w:rsid w:val="0064577C"/>
    <w:rsid w:val="006515B5"/>
    <w:rsid w:val="00652653"/>
    <w:rsid w:val="0065718D"/>
    <w:rsid w:val="006617A6"/>
    <w:rsid w:val="00661EEA"/>
    <w:rsid w:val="006649F7"/>
    <w:rsid w:val="00665DCF"/>
    <w:rsid w:val="0067026A"/>
    <w:rsid w:val="00673746"/>
    <w:rsid w:val="006A6E08"/>
    <w:rsid w:val="006B29F3"/>
    <w:rsid w:val="006B418E"/>
    <w:rsid w:val="006B5C0D"/>
    <w:rsid w:val="006B6EAC"/>
    <w:rsid w:val="006C0CC1"/>
    <w:rsid w:val="006C21B9"/>
    <w:rsid w:val="006C4CD0"/>
    <w:rsid w:val="006C7685"/>
    <w:rsid w:val="006D3620"/>
    <w:rsid w:val="006D51DE"/>
    <w:rsid w:val="006E40DC"/>
    <w:rsid w:val="006E4B3A"/>
    <w:rsid w:val="006E5197"/>
    <w:rsid w:val="006F2AF9"/>
    <w:rsid w:val="00701990"/>
    <w:rsid w:val="007045B9"/>
    <w:rsid w:val="007046DD"/>
    <w:rsid w:val="00713FDE"/>
    <w:rsid w:val="00715CE5"/>
    <w:rsid w:val="0072290A"/>
    <w:rsid w:val="00724B60"/>
    <w:rsid w:val="007301FB"/>
    <w:rsid w:val="00733564"/>
    <w:rsid w:val="007338D9"/>
    <w:rsid w:val="0073500D"/>
    <w:rsid w:val="007367F6"/>
    <w:rsid w:val="00736F87"/>
    <w:rsid w:val="007374ED"/>
    <w:rsid w:val="00741968"/>
    <w:rsid w:val="007462E6"/>
    <w:rsid w:val="007463FF"/>
    <w:rsid w:val="00750E03"/>
    <w:rsid w:val="00754FBB"/>
    <w:rsid w:val="0076274E"/>
    <w:rsid w:val="00780428"/>
    <w:rsid w:val="00780761"/>
    <w:rsid w:val="0078083B"/>
    <w:rsid w:val="00781FEB"/>
    <w:rsid w:val="0078465B"/>
    <w:rsid w:val="00786E3B"/>
    <w:rsid w:val="00790580"/>
    <w:rsid w:val="00791508"/>
    <w:rsid w:val="00791B33"/>
    <w:rsid w:val="00797689"/>
    <w:rsid w:val="007A0C3A"/>
    <w:rsid w:val="007A54EA"/>
    <w:rsid w:val="007A6094"/>
    <w:rsid w:val="007B079C"/>
    <w:rsid w:val="007B4C36"/>
    <w:rsid w:val="007B65A7"/>
    <w:rsid w:val="007B77AB"/>
    <w:rsid w:val="007C42EF"/>
    <w:rsid w:val="007C52A7"/>
    <w:rsid w:val="007D1FC4"/>
    <w:rsid w:val="007D3437"/>
    <w:rsid w:val="007D36E2"/>
    <w:rsid w:val="007D39A7"/>
    <w:rsid w:val="007E6FF0"/>
    <w:rsid w:val="007F4E90"/>
    <w:rsid w:val="007F4F7C"/>
    <w:rsid w:val="0080053F"/>
    <w:rsid w:val="00802172"/>
    <w:rsid w:val="00812844"/>
    <w:rsid w:val="008143E5"/>
    <w:rsid w:val="00816CC0"/>
    <w:rsid w:val="00816DA5"/>
    <w:rsid w:val="008211B7"/>
    <w:rsid w:val="0082292A"/>
    <w:rsid w:val="00836DB0"/>
    <w:rsid w:val="00843AC2"/>
    <w:rsid w:val="00845D00"/>
    <w:rsid w:val="00845F7F"/>
    <w:rsid w:val="00851884"/>
    <w:rsid w:val="0085476F"/>
    <w:rsid w:val="00857AA2"/>
    <w:rsid w:val="00860531"/>
    <w:rsid w:val="00861CEA"/>
    <w:rsid w:val="0087093D"/>
    <w:rsid w:val="008776ED"/>
    <w:rsid w:val="00885043"/>
    <w:rsid w:val="008907B2"/>
    <w:rsid w:val="00894B6D"/>
    <w:rsid w:val="00896C71"/>
    <w:rsid w:val="008B524F"/>
    <w:rsid w:val="008C5837"/>
    <w:rsid w:val="008D308C"/>
    <w:rsid w:val="008D3197"/>
    <w:rsid w:val="008D69E7"/>
    <w:rsid w:val="008D71DB"/>
    <w:rsid w:val="008D7B45"/>
    <w:rsid w:val="008E61F7"/>
    <w:rsid w:val="008E776A"/>
    <w:rsid w:val="008E7CE0"/>
    <w:rsid w:val="008F6960"/>
    <w:rsid w:val="00902BB3"/>
    <w:rsid w:val="009049EA"/>
    <w:rsid w:val="00910E7A"/>
    <w:rsid w:val="00911149"/>
    <w:rsid w:val="0091125D"/>
    <w:rsid w:val="00932783"/>
    <w:rsid w:val="00942004"/>
    <w:rsid w:val="0094334A"/>
    <w:rsid w:val="009476F1"/>
    <w:rsid w:val="00954924"/>
    <w:rsid w:val="00954F02"/>
    <w:rsid w:val="00963AA8"/>
    <w:rsid w:val="00965D5D"/>
    <w:rsid w:val="009701CD"/>
    <w:rsid w:val="00976309"/>
    <w:rsid w:val="00983890"/>
    <w:rsid w:val="0098682E"/>
    <w:rsid w:val="0098737E"/>
    <w:rsid w:val="009A764C"/>
    <w:rsid w:val="009B1DB5"/>
    <w:rsid w:val="009C2F9D"/>
    <w:rsid w:val="009D7429"/>
    <w:rsid w:val="009E2C94"/>
    <w:rsid w:val="00A11654"/>
    <w:rsid w:val="00A11FC3"/>
    <w:rsid w:val="00A22EB7"/>
    <w:rsid w:val="00A23798"/>
    <w:rsid w:val="00A23859"/>
    <w:rsid w:val="00A23B6D"/>
    <w:rsid w:val="00A30A6E"/>
    <w:rsid w:val="00A37542"/>
    <w:rsid w:val="00A41D28"/>
    <w:rsid w:val="00A41DF6"/>
    <w:rsid w:val="00A56615"/>
    <w:rsid w:val="00A62DC3"/>
    <w:rsid w:val="00A6418D"/>
    <w:rsid w:val="00A84521"/>
    <w:rsid w:val="00A954B7"/>
    <w:rsid w:val="00A97930"/>
    <w:rsid w:val="00AA27C3"/>
    <w:rsid w:val="00AA44C8"/>
    <w:rsid w:val="00AA48DB"/>
    <w:rsid w:val="00AB2B25"/>
    <w:rsid w:val="00AB3E02"/>
    <w:rsid w:val="00AB5333"/>
    <w:rsid w:val="00AC2D70"/>
    <w:rsid w:val="00AC3C0F"/>
    <w:rsid w:val="00AD2EE5"/>
    <w:rsid w:val="00AD7945"/>
    <w:rsid w:val="00AE6CFC"/>
    <w:rsid w:val="00AF020E"/>
    <w:rsid w:val="00AF192E"/>
    <w:rsid w:val="00B02567"/>
    <w:rsid w:val="00B0256C"/>
    <w:rsid w:val="00B02D0E"/>
    <w:rsid w:val="00B04A4F"/>
    <w:rsid w:val="00B0638B"/>
    <w:rsid w:val="00B11F60"/>
    <w:rsid w:val="00B22187"/>
    <w:rsid w:val="00B22620"/>
    <w:rsid w:val="00B2623E"/>
    <w:rsid w:val="00B33617"/>
    <w:rsid w:val="00B460D0"/>
    <w:rsid w:val="00B54CEA"/>
    <w:rsid w:val="00B6330F"/>
    <w:rsid w:val="00B644E7"/>
    <w:rsid w:val="00B663DB"/>
    <w:rsid w:val="00B742ED"/>
    <w:rsid w:val="00B771BD"/>
    <w:rsid w:val="00B83280"/>
    <w:rsid w:val="00B86104"/>
    <w:rsid w:val="00B86C07"/>
    <w:rsid w:val="00B90A07"/>
    <w:rsid w:val="00BA1E1E"/>
    <w:rsid w:val="00BA27D3"/>
    <w:rsid w:val="00BB7AD3"/>
    <w:rsid w:val="00BB7B85"/>
    <w:rsid w:val="00BC2B2E"/>
    <w:rsid w:val="00BC4D16"/>
    <w:rsid w:val="00BD57B0"/>
    <w:rsid w:val="00BE6393"/>
    <w:rsid w:val="00BF053C"/>
    <w:rsid w:val="00BF1803"/>
    <w:rsid w:val="00BF25D8"/>
    <w:rsid w:val="00BF631D"/>
    <w:rsid w:val="00C02ADF"/>
    <w:rsid w:val="00C0552E"/>
    <w:rsid w:val="00C0680C"/>
    <w:rsid w:val="00C17E8D"/>
    <w:rsid w:val="00C32AAB"/>
    <w:rsid w:val="00C35478"/>
    <w:rsid w:val="00C400B5"/>
    <w:rsid w:val="00C44D2D"/>
    <w:rsid w:val="00C50A7D"/>
    <w:rsid w:val="00C54BB0"/>
    <w:rsid w:val="00C56905"/>
    <w:rsid w:val="00C67866"/>
    <w:rsid w:val="00C71345"/>
    <w:rsid w:val="00C76B06"/>
    <w:rsid w:val="00C81C76"/>
    <w:rsid w:val="00C81D9A"/>
    <w:rsid w:val="00C850EF"/>
    <w:rsid w:val="00C86A0E"/>
    <w:rsid w:val="00C87CD8"/>
    <w:rsid w:val="00C92980"/>
    <w:rsid w:val="00C93F8D"/>
    <w:rsid w:val="00C9412C"/>
    <w:rsid w:val="00CB67A5"/>
    <w:rsid w:val="00CC6614"/>
    <w:rsid w:val="00CD30F2"/>
    <w:rsid w:val="00CD3F12"/>
    <w:rsid w:val="00CD7214"/>
    <w:rsid w:val="00CE1290"/>
    <w:rsid w:val="00CE499D"/>
    <w:rsid w:val="00CF4E71"/>
    <w:rsid w:val="00CF6AD7"/>
    <w:rsid w:val="00CF6E7D"/>
    <w:rsid w:val="00CF71D0"/>
    <w:rsid w:val="00D005EF"/>
    <w:rsid w:val="00D12E4B"/>
    <w:rsid w:val="00D16527"/>
    <w:rsid w:val="00D17188"/>
    <w:rsid w:val="00D30F45"/>
    <w:rsid w:val="00D36199"/>
    <w:rsid w:val="00D46C24"/>
    <w:rsid w:val="00D54D70"/>
    <w:rsid w:val="00D558AE"/>
    <w:rsid w:val="00D56E50"/>
    <w:rsid w:val="00D628C3"/>
    <w:rsid w:val="00D64ACB"/>
    <w:rsid w:val="00D67980"/>
    <w:rsid w:val="00D74A9F"/>
    <w:rsid w:val="00D76F97"/>
    <w:rsid w:val="00D80A5A"/>
    <w:rsid w:val="00D81238"/>
    <w:rsid w:val="00D83A19"/>
    <w:rsid w:val="00D8486F"/>
    <w:rsid w:val="00D850C8"/>
    <w:rsid w:val="00DA0262"/>
    <w:rsid w:val="00DA4DE1"/>
    <w:rsid w:val="00DA7421"/>
    <w:rsid w:val="00DC1776"/>
    <w:rsid w:val="00DC281B"/>
    <w:rsid w:val="00DF52DA"/>
    <w:rsid w:val="00E02381"/>
    <w:rsid w:val="00E03459"/>
    <w:rsid w:val="00E0715F"/>
    <w:rsid w:val="00E0733C"/>
    <w:rsid w:val="00E121E4"/>
    <w:rsid w:val="00E14510"/>
    <w:rsid w:val="00E16C1C"/>
    <w:rsid w:val="00E1751D"/>
    <w:rsid w:val="00E25075"/>
    <w:rsid w:val="00E27211"/>
    <w:rsid w:val="00E325DF"/>
    <w:rsid w:val="00E32882"/>
    <w:rsid w:val="00E35242"/>
    <w:rsid w:val="00E372DE"/>
    <w:rsid w:val="00E4053A"/>
    <w:rsid w:val="00E468D2"/>
    <w:rsid w:val="00E479AF"/>
    <w:rsid w:val="00E53626"/>
    <w:rsid w:val="00E70025"/>
    <w:rsid w:val="00E7067E"/>
    <w:rsid w:val="00E7317A"/>
    <w:rsid w:val="00E74697"/>
    <w:rsid w:val="00E74B70"/>
    <w:rsid w:val="00E74F54"/>
    <w:rsid w:val="00E83868"/>
    <w:rsid w:val="00E8670C"/>
    <w:rsid w:val="00E876BE"/>
    <w:rsid w:val="00E96DE6"/>
    <w:rsid w:val="00EA0FE8"/>
    <w:rsid w:val="00EB0978"/>
    <w:rsid w:val="00EB09E1"/>
    <w:rsid w:val="00EB3402"/>
    <w:rsid w:val="00EB4859"/>
    <w:rsid w:val="00EB51E9"/>
    <w:rsid w:val="00EB6E6B"/>
    <w:rsid w:val="00ED33EA"/>
    <w:rsid w:val="00ED4F5C"/>
    <w:rsid w:val="00EE0B93"/>
    <w:rsid w:val="00EE5A50"/>
    <w:rsid w:val="00EE64C4"/>
    <w:rsid w:val="00EE74BE"/>
    <w:rsid w:val="00EF34C0"/>
    <w:rsid w:val="00F02500"/>
    <w:rsid w:val="00F100F2"/>
    <w:rsid w:val="00F10A72"/>
    <w:rsid w:val="00F12AD9"/>
    <w:rsid w:val="00F1624D"/>
    <w:rsid w:val="00F16D08"/>
    <w:rsid w:val="00F2160A"/>
    <w:rsid w:val="00F4205C"/>
    <w:rsid w:val="00F42A8C"/>
    <w:rsid w:val="00F432BC"/>
    <w:rsid w:val="00F64D96"/>
    <w:rsid w:val="00F653F4"/>
    <w:rsid w:val="00F654DF"/>
    <w:rsid w:val="00F66A55"/>
    <w:rsid w:val="00F72502"/>
    <w:rsid w:val="00F742C5"/>
    <w:rsid w:val="00F77FE9"/>
    <w:rsid w:val="00F80298"/>
    <w:rsid w:val="00F8149A"/>
    <w:rsid w:val="00F87612"/>
    <w:rsid w:val="00F90A98"/>
    <w:rsid w:val="00F91FCC"/>
    <w:rsid w:val="00F922F2"/>
    <w:rsid w:val="00FA2AB4"/>
    <w:rsid w:val="00FA5ADF"/>
    <w:rsid w:val="00FA61EC"/>
    <w:rsid w:val="00FB46F2"/>
    <w:rsid w:val="00FB5583"/>
    <w:rsid w:val="00FB56D7"/>
    <w:rsid w:val="00FD1179"/>
    <w:rsid w:val="00FD546C"/>
    <w:rsid w:val="00FD58ED"/>
    <w:rsid w:val="00FD68E5"/>
    <w:rsid w:val="00FD7A40"/>
    <w:rsid w:val="00FE0097"/>
    <w:rsid w:val="00FE0AF2"/>
    <w:rsid w:val="00FE1FA5"/>
    <w:rsid w:val="00FE2B34"/>
    <w:rsid w:val="00FE67C0"/>
    <w:rsid w:val="00FE7984"/>
    <w:rsid w:val="00FF1D9F"/>
    <w:rsid w:val="00FF3541"/>
    <w:rsid w:val="00FF38ED"/>
    <w:rsid w:val="00FF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3911"/>
  <w15:chartTrackingRefBased/>
  <w15:docId w15:val="{CB4CAA37-4B2F-4501-89B2-A8394D27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74B70"/>
    <w:rPr>
      <w:color w:val="0563C1" w:themeColor="hyperlink"/>
      <w:u w:val="single"/>
    </w:rPr>
  </w:style>
  <w:style w:type="paragraph" w:styleId="ListParagraph">
    <w:name w:val="List Paragraph"/>
    <w:basedOn w:val="Normal"/>
    <w:uiPriority w:val="34"/>
    <w:qFormat/>
    <w:rsid w:val="00F2160A"/>
    <w:pPr>
      <w:ind w:left="720"/>
      <w:contextualSpacing/>
    </w:pPr>
  </w:style>
  <w:style w:type="character" w:styleId="UnresolvedMention">
    <w:name w:val="Unresolved Mention"/>
    <w:basedOn w:val="DefaultParagraphFont"/>
    <w:uiPriority w:val="99"/>
    <w:semiHidden/>
    <w:unhideWhenUsed/>
    <w:rsid w:val="005A0C52"/>
    <w:rPr>
      <w:color w:val="605E5C"/>
      <w:shd w:val="clear" w:color="auto" w:fill="E1DFDD"/>
    </w:rPr>
  </w:style>
  <w:style w:type="paragraph" w:styleId="PlainText">
    <w:name w:val="Plain Text"/>
    <w:basedOn w:val="Normal"/>
    <w:link w:val="PlainTextChar"/>
    <w:uiPriority w:val="99"/>
    <w:unhideWhenUsed/>
    <w:rsid w:val="003102F1"/>
    <w:pPr>
      <w:spacing w:after="0" w:line="240" w:lineRule="auto"/>
    </w:pPr>
    <w:rPr>
      <w:rFonts w:ascii="Calibri" w:eastAsia="Times New Roman" w:hAnsi="Calibri" w:cs="Consolas"/>
      <w:color w:val="353735"/>
      <w:sz w:val="24"/>
      <w:szCs w:val="21"/>
      <w:lang w:eastAsia="en-GB"/>
    </w:rPr>
  </w:style>
  <w:style w:type="character" w:customStyle="1" w:styleId="PlainTextChar">
    <w:name w:val="Plain Text Char"/>
    <w:basedOn w:val="DefaultParagraphFont"/>
    <w:link w:val="PlainText"/>
    <w:uiPriority w:val="99"/>
    <w:rsid w:val="003102F1"/>
    <w:rPr>
      <w:rFonts w:ascii="Calibri" w:eastAsia="Times New Roman" w:hAnsi="Calibri" w:cs="Consolas"/>
      <w:color w:val="353735"/>
      <w:sz w:val="24"/>
      <w:szCs w:val="21"/>
      <w:lang w:eastAsia="en-GB"/>
    </w:rPr>
  </w:style>
  <w:style w:type="paragraph" w:styleId="NoSpacing">
    <w:name w:val="No Spacing"/>
    <w:uiPriority w:val="1"/>
    <w:qFormat/>
    <w:rsid w:val="003102F1"/>
    <w:pPr>
      <w:spacing w:after="0" w:line="240" w:lineRule="auto"/>
    </w:pPr>
    <w:rPr>
      <w:rFonts w:ascii="Times New Roman" w:eastAsia="Times New Roman" w:hAnsi="Times New Roman" w:cs="Times New Roman"/>
      <w:szCs w:val="20"/>
    </w:rPr>
  </w:style>
  <w:style w:type="paragraph" w:styleId="Revision">
    <w:name w:val="Revision"/>
    <w:hidden/>
    <w:uiPriority w:val="99"/>
    <w:semiHidden/>
    <w:rsid w:val="00910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778">
      <w:bodyDiv w:val="1"/>
      <w:marLeft w:val="0"/>
      <w:marRight w:val="0"/>
      <w:marTop w:val="0"/>
      <w:marBottom w:val="0"/>
      <w:divBdr>
        <w:top w:val="none" w:sz="0" w:space="0" w:color="auto"/>
        <w:left w:val="none" w:sz="0" w:space="0" w:color="auto"/>
        <w:bottom w:val="none" w:sz="0" w:space="0" w:color="auto"/>
        <w:right w:val="none" w:sz="0" w:space="0" w:color="auto"/>
      </w:divBdr>
    </w:div>
    <w:div w:id="885216890">
      <w:bodyDiv w:val="1"/>
      <w:marLeft w:val="0"/>
      <w:marRight w:val="0"/>
      <w:marTop w:val="0"/>
      <w:marBottom w:val="0"/>
      <w:divBdr>
        <w:top w:val="none" w:sz="0" w:space="0" w:color="auto"/>
        <w:left w:val="none" w:sz="0" w:space="0" w:color="auto"/>
        <w:bottom w:val="none" w:sz="0" w:space="0" w:color="auto"/>
        <w:right w:val="none" w:sz="0" w:space="0" w:color="auto"/>
      </w:divBdr>
    </w:div>
    <w:div w:id="1033308056">
      <w:bodyDiv w:val="1"/>
      <w:marLeft w:val="0"/>
      <w:marRight w:val="0"/>
      <w:marTop w:val="0"/>
      <w:marBottom w:val="0"/>
      <w:divBdr>
        <w:top w:val="none" w:sz="0" w:space="0" w:color="auto"/>
        <w:left w:val="none" w:sz="0" w:space="0" w:color="auto"/>
        <w:bottom w:val="none" w:sz="0" w:space="0" w:color="auto"/>
        <w:right w:val="none" w:sz="0" w:space="0" w:color="auto"/>
      </w:divBdr>
      <w:divsChild>
        <w:div w:id="966470912">
          <w:marLeft w:val="446"/>
          <w:marRight w:val="0"/>
          <w:marTop w:val="0"/>
          <w:marBottom w:val="0"/>
          <w:divBdr>
            <w:top w:val="none" w:sz="0" w:space="0" w:color="auto"/>
            <w:left w:val="none" w:sz="0" w:space="0" w:color="auto"/>
            <w:bottom w:val="none" w:sz="0" w:space="0" w:color="auto"/>
            <w:right w:val="none" w:sz="0" w:space="0" w:color="auto"/>
          </w:divBdr>
        </w:div>
        <w:div w:id="1167213024">
          <w:marLeft w:val="446"/>
          <w:marRight w:val="0"/>
          <w:marTop w:val="0"/>
          <w:marBottom w:val="0"/>
          <w:divBdr>
            <w:top w:val="none" w:sz="0" w:space="0" w:color="auto"/>
            <w:left w:val="none" w:sz="0" w:space="0" w:color="auto"/>
            <w:bottom w:val="none" w:sz="0" w:space="0" w:color="auto"/>
            <w:right w:val="none" w:sz="0" w:space="0" w:color="auto"/>
          </w:divBdr>
        </w:div>
        <w:div w:id="1517889090">
          <w:marLeft w:val="446"/>
          <w:marRight w:val="0"/>
          <w:marTop w:val="0"/>
          <w:marBottom w:val="0"/>
          <w:divBdr>
            <w:top w:val="none" w:sz="0" w:space="0" w:color="auto"/>
            <w:left w:val="none" w:sz="0" w:space="0" w:color="auto"/>
            <w:bottom w:val="none" w:sz="0" w:space="0" w:color="auto"/>
            <w:right w:val="none" w:sz="0" w:space="0" w:color="auto"/>
          </w:divBdr>
        </w:div>
        <w:div w:id="620303577">
          <w:marLeft w:val="446"/>
          <w:marRight w:val="0"/>
          <w:marTop w:val="0"/>
          <w:marBottom w:val="0"/>
          <w:divBdr>
            <w:top w:val="none" w:sz="0" w:space="0" w:color="auto"/>
            <w:left w:val="none" w:sz="0" w:space="0" w:color="auto"/>
            <w:bottom w:val="none" w:sz="0" w:space="0" w:color="auto"/>
            <w:right w:val="none" w:sz="0" w:space="0" w:color="auto"/>
          </w:divBdr>
        </w:div>
        <w:div w:id="2146045037">
          <w:marLeft w:val="446"/>
          <w:marRight w:val="0"/>
          <w:marTop w:val="0"/>
          <w:marBottom w:val="0"/>
          <w:divBdr>
            <w:top w:val="none" w:sz="0" w:space="0" w:color="auto"/>
            <w:left w:val="none" w:sz="0" w:space="0" w:color="auto"/>
            <w:bottom w:val="none" w:sz="0" w:space="0" w:color="auto"/>
            <w:right w:val="none" w:sz="0" w:space="0" w:color="auto"/>
          </w:divBdr>
        </w:div>
      </w:divsChild>
    </w:div>
    <w:div w:id="1426148706">
      <w:bodyDiv w:val="1"/>
      <w:marLeft w:val="0"/>
      <w:marRight w:val="0"/>
      <w:marTop w:val="0"/>
      <w:marBottom w:val="0"/>
      <w:divBdr>
        <w:top w:val="none" w:sz="0" w:space="0" w:color="auto"/>
        <w:left w:val="none" w:sz="0" w:space="0" w:color="auto"/>
        <w:bottom w:val="none" w:sz="0" w:space="0" w:color="auto"/>
        <w:right w:val="none" w:sz="0" w:space="0" w:color="auto"/>
      </w:divBdr>
    </w:div>
    <w:div w:id="1797529557">
      <w:bodyDiv w:val="1"/>
      <w:marLeft w:val="0"/>
      <w:marRight w:val="0"/>
      <w:marTop w:val="0"/>
      <w:marBottom w:val="0"/>
      <w:divBdr>
        <w:top w:val="none" w:sz="0" w:space="0" w:color="auto"/>
        <w:left w:val="none" w:sz="0" w:space="0" w:color="auto"/>
        <w:bottom w:val="none" w:sz="0" w:space="0" w:color="auto"/>
        <w:right w:val="none" w:sz="0" w:space="0" w:color="auto"/>
      </w:divBdr>
      <w:divsChild>
        <w:div w:id="1841039601">
          <w:marLeft w:val="446"/>
          <w:marRight w:val="0"/>
          <w:marTop w:val="0"/>
          <w:marBottom w:val="0"/>
          <w:divBdr>
            <w:top w:val="none" w:sz="0" w:space="0" w:color="auto"/>
            <w:left w:val="none" w:sz="0" w:space="0" w:color="auto"/>
            <w:bottom w:val="none" w:sz="0" w:space="0" w:color="auto"/>
            <w:right w:val="none" w:sz="0" w:space="0" w:color="auto"/>
          </w:divBdr>
        </w:div>
        <w:div w:id="1530872474">
          <w:marLeft w:val="446"/>
          <w:marRight w:val="0"/>
          <w:marTop w:val="0"/>
          <w:marBottom w:val="0"/>
          <w:divBdr>
            <w:top w:val="none" w:sz="0" w:space="0" w:color="auto"/>
            <w:left w:val="none" w:sz="0" w:space="0" w:color="auto"/>
            <w:bottom w:val="none" w:sz="0" w:space="0" w:color="auto"/>
            <w:right w:val="none" w:sz="0" w:space="0" w:color="auto"/>
          </w:divBdr>
        </w:div>
        <w:div w:id="17121480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orton@penna.com" TargetMode="External"/><Relationship Id="rId13" Type="http://schemas.openxmlformats.org/officeDocument/2006/relationships/hyperlink" Target="mailto:hrpool@hud.ac.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pool@hud.ac.uk" TargetMode="External"/><Relationship Id="rId11" Type="http://schemas.openxmlformats.org/officeDocument/2006/relationships/hyperlink" Target="mailto:hrpool@hud.ac.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hrpool@hud.ac.uk" TargetMode="External"/><Relationship Id="rId4" Type="http://schemas.openxmlformats.org/officeDocument/2006/relationships/webSettings" Target="webSettings.xml"/><Relationship Id="rId9" Type="http://schemas.openxmlformats.org/officeDocument/2006/relationships/hyperlink" Target="mailto:emily.hill@penn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3</cp:revision>
  <dcterms:created xsi:type="dcterms:W3CDTF">2021-11-23T16:57:00Z</dcterms:created>
  <dcterms:modified xsi:type="dcterms:W3CDTF">2021-11-24T11:50:00Z</dcterms:modified>
</cp:coreProperties>
</file>