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D0D8" w14:textId="77777777" w:rsidR="00653D6F" w:rsidRDefault="00653D6F" w:rsidP="003D6D5C">
      <w:pPr>
        <w:spacing w:after="0" w:line="240" w:lineRule="auto"/>
        <w:outlineLvl w:val="0"/>
        <w:rPr>
          <w:rFonts w:ascii="Arial" w:eastAsia="Times New Roman" w:hAnsi="Arial" w:cs="Arial"/>
          <w:b/>
          <w:color w:val="2F5496" w:themeColor="accent1" w:themeShade="BF"/>
          <w:kern w:val="0"/>
          <w:lang w:eastAsia="en-GB"/>
          <w14:ligatures w14:val="none"/>
        </w:rPr>
      </w:pPr>
    </w:p>
    <w:p w14:paraId="22DB5CDB" w14:textId="62F7BB5F"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r w:rsidRPr="005F7A0A">
        <w:rPr>
          <w:rFonts w:ascii="Arial" w:eastAsia="Times New Roman" w:hAnsi="Arial" w:cs="Arial"/>
          <w:b/>
          <w:noProof/>
          <w:color w:val="2F5496" w:themeColor="accent1" w:themeShade="BF"/>
          <w:kern w:val="0"/>
          <w:shd w:val="clear" w:color="auto" w:fill="E6E6E6"/>
          <w:lang w:eastAsia="en-GB"/>
          <w14:ligatures w14:val="none"/>
        </w:rPr>
        <mc:AlternateContent>
          <mc:Choice Requires="wps">
            <w:drawing>
              <wp:anchor distT="0" distB="0" distL="114300" distR="114300" simplePos="0" relativeHeight="251659264" behindDoc="0" locked="0" layoutInCell="1" allowOverlap="1" wp14:anchorId="07560E2A" wp14:editId="2FC0BE8A">
                <wp:simplePos x="0" y="0"/>
                <wp:positionH relativeFrom="column">
                  <wp:posOffset>3771900</wp:posOffset>
                </wp:positionH>
                <wp:positionV relativeFrom="paragraph">
                  <wp:posOffset>-374016</wp:posOffset>
                </wp:positionV>
                <wp:extent cx="2171700" cy="949325"/>
                <wp:effectExtent l="0" t="0" r="0" b="3175"/>
                <wp:wrapNone/>
                <wp:docPr id="8531040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60E2A" id="_x0000_t202" coordsize="21600,21600" o:spt="202" path="m,l,21600r21600,l21600,xe">
                <v:stroke joinstyle="miter"/>
                <v:path gradientshapeok="t" o:connecttype="rect"/>
              </v:shapetype>
              <v:shape id="Text Box 1" o:spid="_x0000_s1026" type="#_x0000_t202" style="position:absolute;margin-left:297pt;margin-top:-29.45pt;width:171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gx8wEAAMoDAAAOAAAAZHJzL2Uyb0RvYy54bWysU9uO0zAQfUfiHyy/0zSlS2n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" stroked="f">
                <v:textbo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v:textbox>
              </v:shape>
            </w:pict>
          </mc:Fallback>
        </mc:AlternateContent>
      </w:r>
      <w:r w:rsidRPr="005F7A0A">
        <w:rPr>
          <w:rFonts w:ascii="Arial" w:eastAsia="Times New Roman" w:hAnsi="Arial" w:cs="Arial"/>
          <w:b/>
          <w:color w:val="2F5496" w:themeColor="accent1" w:themeShade="BF"/>
          <w:kern w:val="0"/>
          <w:lang w:eastAsia="en-GB"/>
          <w14:ligatures w14:val="none"/>
        </w:rPr>
        <w:t>Student</w:t>
      </w:r>
      <w:r w:rsidRPr="005F7A0A">
        <w:rPr>
          <w:rFonts w:ascii="Arial" w:eastAsia="Times New Roman" w:hAnsi="Arial" w:cs="Arial"/>
          <w:b/>
          <w:color w:val="002060"/>
          <w:kern w:val="0"/>
          <w:lang w:eastAsia="en-GB"/>
          <w14:ligatures w14:val="none"/>
        </w:rPr>
        <w:t xml:space="preserve"> </w:t>
      </w:r>
      <w:r w:rsidRPr="005F7A0A">
        <w:rPr>
          <w:rFonts w:ascii="Arial" w:eastAsia="Times New Roman" w:hAnsi="Arial" w:cs="Arial"/>
          <w:b/>
          <w:color w:val="2F5496" w:themeColor="accent1" w:themeShade="BF"/>
          <w:kern w:val="0"/>
          <w:lang w:eastAsia="en-GB"/>
          <w14:ligatures w14:val="none"/>
        </w:rPr>
        <w:t xml:space="preserve">Employee </w:t>
      </w:r>
    </w:p>
    <w:p w14:paraId="54860DE1" w14:textId="77777777"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p>
    <w:p w14:paraId="35CF6627" w14:textId="77777777" w:rsidR="003D6D5C" w:rsidRPr="005F7A0A" w:rsidRDefault="003D6D5C" w:rsidP="003D6D5C">
      <w:pPr>
        <w:spacing w:after="0" w:line="240" w:lineRule="auto"/>
        <w:outlineLvl w:val="0"/>
        <w:rPr>
          <w:rFonts w:ascii="Arial" w:eastAsia="Times New Roman" w:hAnsi="Arial" w:cs="Arial"/>
          <w:b/>
          <w:color w:val="2F5496" w:themeColor="accent1" w:themeShade="BF"/>
          <w:kern w:val="0"/>
          <w:lang w:eastAsia="en-GB"/>
          <w14:ligatures w14:val="none"/>
        </w:rPr>
      </w:pPr>
      <w:r w:rsidRPr="005F7A0A">
        <w:rPr>
          <w:rFonts w:ascii="Arial" w:eastAsia="Times New Roman" w:hAnsi="Arial" w:cs="Arial"/>
          <w:b/>
          <w:color w:val="2F5496" w:themeColor="accent1" w:themeShade="BF"/>
          <w:kern w:val="0"/>
          <w:lang w:eastAsia="en-GB"/>
          <w14:ligatures w14:val="none"/>
        </w:rPr>
        <w:t>STATEMENT OF PARTICULARS</w:t>
      </w:r>
    </w:p>
    <w:p w14:paraId="708EB1D8"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2D4996D8" w14:textId="77777777" w:rsidR="003D6D5C" w:rsidRPr="005F7A0A" w:rsidRDefault="003D6D5C" w:rsidP="003D6D5C">
      <w:pPr>
        <w:spacing w:after="0" w:line="240" w:lineRule="auto"/>
        <w:outlineLvl w:val="0"/>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lang w:eastAsia="en-GB"/>
          <w14:ligatures w14:val="none"/>
        </w:rPr>
        <w:t>THE UNIVERSITY OF HUDDERSFIELD</w:t>
      </w:r>
    </w:p>
    <w:p w14:paraId="7B2C9B2E"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794A352F" w14:textId="77777777"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THE EMPLOYER</w:t>
      </w:r>
    </w:p>
    <w:p w14:paraId="2EE7477C" w14:textId="77777777" w:rsidR="003D6D5C" w:rsidRPr="00FE2E83" w:rsidRDefault="003D6D5C" w:rsidP="003D6D5C">
      <w:pPr>
        <w:spacing w:after="120" w:line="240" w:lineRule="auto"/>
        <w:ind w:left="540" w:hanging="540"/>
        <w:jc w:val="both"/>
        <w:rPr>
          <w:rFonts w:ascii="Arial" w:eastAsia="Times New Roman" w:hAnsi="Arial" w:cs="Arial"/>
          <w:kern w:val="0"/>
          <w:lang w:eastAsia="en-GB"/>
          <w14:ligatures w14:val="none"/>
        </w:rPr>
      </w:pPr>
      <w:r w:rsidRPr="00FE2E83">
        <w:rPr>
          <w:rFonts w:ascii="Arial" w:eastAsia="Times New Roman" w:hAnsi="Arial" w:cs="Arial"/>
          <w:kern w:val="0"/>
          <w:lang w:eastAsia="en-GB"/>
          <w14:ligatures w14:val="none"/>
        </w:rPr>
        <w:t>1.1</w:t>
      </w:r>
      <w:r w:rsidRPr="00FE2E83">
        <w:rPr>
          <w:rFonts w:ascii="Arial" w:eastAsia="Times New Roman" w:hAnsi="Arial" w:cs="Arial"/>
          <w:kern w:val="0"/>
          <w:lang w:eastAsia="en-GB"/>
          <w14:ligatures w14:val="none"/>
        </w:rPr>
        <w:tab/>
        <w:t>The University of Huddersfield (hereafter referred to as 'the University').</w:t>
      </w:r>
    </w:p>
    <w:p w14:paraId="42008E0D" w14:textId="7C8925CC"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2.</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DATE OF Statement of particulars</w:t>
      </w:r>
    </w:p>
    <w:p w14:paraId="2A565DFE" w14:textId="13645393"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2</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w:t>
      </w:r>
      <w:r w:rsidR="003D6D5C" w:rsidRPr="005C7568">
        <w:rPr>
          <w:rFonts w:ascii="Arial" w:eastAsia="Times New Roman" w:hAnsi="Arial" w:cs="Arial"/>
          <w:kern w:val="0"/>
          <w:lang w:eastAsia="en-GB"/>
          <w14:ligatures w14:val="none"/>
        </w:rPr>
        <w:t xml:space="preserve">Particulars </w:t>
      </w:r>
      <w:r w:rsidR="003D6D5C" w:rsidRPr="00FE2E83">
        <w:rPr>
          <w:rFonts w:ascii="Arial" w:eastAsia="Times New Roman" w:hAnsi="Arial" w:cs="Arial"/>
          <w:kern w:val="0"/>
          <w:lang w:eastAsia="en-GB"/>
          <w14:ligatures w14:val="none"/>
        </w:rPr>
        <w:t xml:space="preserve">is dated </w:t>
      </w:r>
      <w:r w:rsidR="00601BDF">
        <w:rPr>
          <w:rFonts w:ascii="Arial" w:eastAsia="Times New Roman" w:hAnsi="Arial" w:cs="Arial"/>
          <w:kern w:val="0"/>
          <w:lang w:eastAsia="en-GB"/>
          <w14:ligatures w14:val="none"/>
        </w:rPr>
        <w:t>as per the date of the email you have received confirming your employment.</w:t>
      </w:r>
    </w:p>
    <w:p w14:paraId="4E60A7DF" w14:textId="593A467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3</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STATUS</w:t>
      </w:r>
      <w:proofErr w:type="gramEnd"/>
      <w:r w:rsidR="003D6D5C" w:rsidRPr="005F7A0A">
        <w:rPr>
          <w:rFonts w:ascii="Arial" w:eastAsia="Times New Roman" w:hAnsi="Arial" w:cs="Arial"/>
          <w:caps/>
          <w:color w:val="2F5496" w:themeColor="accent1" w:themeShade="BF"/>
          <w:kern w:val="0"/>
          <w:u w:val="single"/>
          <w:lang w:eastAsia="en-GB"/>
          <w14:ligatures w14:val="none"/>
        </w:rPr>
        <w:t xml:space="preserve"> OF THIS STATEMENT OF PARTICULARS</w:t>
      </w:r>
    </w:p>
    <w:p w14:paraId="6D15049A" w14:textId="118CEABD"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Particulars governs your employment by the University as a casual employee during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  It will be supplemented by an Assignment Form, to be issued in respect of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w:t>
      </w:r>
    </w:p>
    <w:p w14:paraId="5A5E8C0B" w14:textId="0594DC33"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4</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Assignment</w:t>
      </w:r>
      <w:proofErr w:type="gramEnd"/>
    </w:p>
    <w:p w14:paraId="782F64D3" w14:textId="6434FBD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4</w:t>
      </w:r>
      <w:r w:rsidR="003D6D5C" w:rsidRPr="0079608D">
        <w:rPr>
          <w:rFonts w:ascii="Arial" w:eastAsia="Times New Roman" w:hAnsi="Arial" w:cs="Arial"/>
          <w:kern w:val="0"/>
          <w:sz w:val="20"/>
          <w:szCs w:val="20"/>
          <w:lang w:eastAsia="en-GB"/>
          <w14:ligatures w14:val="none"/>
        </w:rPr>
        <w:t>.1</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It is entirely at the discretion of the University whether to offer you work and it is under no obligation to offer you work at any time.  There is no obligation on you to accept an offer of work from the University.</w:t>
      </w:r>
    </w:p>
    <w:p w14:paraId="4D3BE2E5" w14:textId="667580F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Each offer of work from the University which you accept shall be treated as an entirely separate and severable engagement (hereafter referred to as an "Assignment").</w:t>
      </w:r>
    </w:p>
    <w:p w14:paraId="0D7C48EE" w14:textId="15B8513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The terms of this Statement of Particulars shall apply to each Assignment, along with the Assignment Form issued at the start of each Assignment.</w:t>
      </w:r>
    </w:p>
    <w:p w14:paraId="74068EDA" w14:textId="42297FE0"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 xml:space="preserve">There shall be no relationship between the parties after the end of one Assignment and before the start of any subsequent Assignment.  You shall have no continuity of employment with the University between Assignments.  However, if you are engaged on more than one Assignment at any one time, then you will have continuity of employment during the term of such overlapping Assignments. </w:t>
      </w:r>
    </w:p>
    <w:p w14:paraId="3AA32A78" w14:textId="364DF89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fact that the University has offered you work, or offers you work more than once, shall not be regarded as establishing an entitlement to regular work or conferring continuity of employment between Assignments.</w:t>
      </w:r>
    </w:p>
    <w:p w14:paraId="20A11F61" w14:textId="77429F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ab/>
        <w:t>No service with the University or other employer prior to the date of this Statement of Particulars shall count towards your continuous service.</w:t>
      </w:r>
    </w:p>
    <w:p w14:paraId="603D8149" w14:textId="2D096779"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5</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 xml:space="preserve">DUTIES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AND</w:t>
        </w:r>
      </w:smartTag>
      <w:r w:rsidR="003D6D5C" w:rsidRPr="005F7A0A">
        <w:rPr>
          <w:rFonts w:ascii="Arial" w:eastAsia="Times New Roman" w:hAnsi="Arial" w:cs="Arial"/>
          <w:caps/>
          <w:color w:val="2F5496" w:themeColor="accent1" w:themeShade="BF"/>
          <w:kern w:val="0"/>
          <w:u w:val="single"/>
          <w:lang w:eastAsia="en-GB"/>
          <w14:ligatures w14:val="none"/>
        </w:rPr>
        <w:t xml:space="preserve"> HOURS OF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WORK</w:t>
        </w:r>
      </w:smartTag>
      <w:r w:rsidR="003D6D5C" w:rsidRPr="005F7A0A">
        <w:rPr>
          <w:rFonts w:ascii="Arial" w:eastAsia="Times New Roman" w:hAnsi="Arial" w:cs="Arial"/>
          <w:caps/>
          <w:color w:val="2F5496" w:themeColor="accent1" w:themeShade="BF"/>
          <w:kern w:val="0"/>
          <w:lang w:eastAsia="en-GB"/>
          <w14:ligatures w14:val="none"/>
        </w:rPr>
        <w:t xml:space="preserve"> </w:t>
      </w:r>
    </w:p>
    <w:p w14:paraId="3295BE70" w14:textId="35C50A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During each Assignment you shall be a Student Employee at the University.   </w:t>
      </w:r>
    </w:p>
    <w:p w14:paraId="35B79E43" w14:textId="5B58198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Requirements for your duties will be identified by the appropriate manager and notified to you at the start of each Assignment.  Any dispute over duties or hours, if not resolved in the first instance either between you and the appropriate manager or between you and your Dean/Director, should be addressed through the Grievance Procedure.</w:t>
      </w:r>
    </w:p>
    <w:p w14:paraId="603F466E" w14:textId="66C95B58"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6</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INITIAL LOCATION</w:t>
      </w:r>
    </w:p>
    <w:p w14:paraId="767DDED9" w14:textId="129D6A9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location of the post in the first instance is </w:t>
      </w:r>
      <w:r w:rsidR="003D6D5C" w:rsidRPr="0032651E">
        <w:rPr>
          <w:rFonts w:ascii="Arial" w:eastAsia="Times New Roman" w:hAnsi="Arial" w:cs="Arial"/>
          <w:color w:val="2B579A"/>
          <w:kern w:val="0"/>
          <w:shd w:val="clear" w:color="auto" w:fill="E6E6E6"/>
          <w:lang w:eastAsia="en-GB"/>
          <w14:ligatures w14:val="none"/>
        </w:rPr>
        <w:fldChar w:fldCharType="begin"/>
      </w:r>
      <w:r w:rsidR="003D6D5C" w:rsidRPr="0032651E">
        <w:rPr>
          <w:rFonts w:ascii="Arial" w:eastAsia="Times New Roman" w:hAnsi="Arial" w:cs="Arial"/>
          <w:kern w:val="0"/>
          <w:lang w:eastAsia="en-GB"/>
          <w14:ligatures w14:val="none"/>
        </w:rPr>
        <w:instrText xml:space="preserve">location \* charformat </w:instrText>
      </w:r>
      <w:r w:rsidR="003D6D5C" w:rsidRPr="0032651E">
        <w:rPr>
          <w:rFonts w:ascii="Arial" w:eastAsia="Times New Roman" w:hAnsi="Arial" w:cs="Arial"/>
          <w:color w:val="2B579A"/>
          <w:kern w:val="0"/>
          <w:shd w:val="clear" w:color="auto" w:fill="E6E6E6"/>
          <w:lang w:eastAsia="en-GB"/>
          <w14:ligatures w14:val="none"/>
        </w:rPr>
        <w:fldChar w:fldCharType="separate"/>
      </w:r>
      <w:r w:rsidR="003D6D5C" w:rsidRPr="0032651E">
        <w:rPr>
          <w:rFonts w:ascii="Arial" w:eastAsia="Times New Roman" w:hAnsi="Arial" w:cs="Arial"/>
          <w:kern w:val="0"/>
          <w:lang w:eastAsia="en-GB"/>
          <w14:ligatures w14:val="none"/>
        </w:rPr>
        <w:t>the Queensgate campus</w:t>
      </w:r>
      <w:r w:rsidR="003D6D5C" w:rsidRPr="0032651E">
        <w:rPr>
          <w:rFonts w:ascii="Arial" w:eastAsia="Times New Roman" w:hAnsi="Arial" w:cs="Arial"/>
          <w:color w:val="2B579A"/>
          <w:kern w:val="0"/>
          <w:shd w:val="clear" w:color="auto" w:fill="E6E6E6"/>
          <w:lang w:eastAsia="en-GB"/>
          <w14:ligatures w14:val="none"/>
        </w:rPr>
        <w:fldChar w:fldCharType="end"/>
      </w:r>
      <w:r w:rsidR="003D6D5C" w:rsidRPr="0032651E">
        <w:rPr>
          <w:rFonts w:ascii="Arial" w:eastAsia="Times New Roman" w:hAnsi="Arial" w:cs="Arial"/>
          <w:kern w:val="0"/>
          <w:lang w:eastAsia="en-GB"/>
          <w14:ligatures w14:val="none"/>
        </w:rPr>
        <w:t>. You may be required to work at any premises which the University currently has or may subsequently acquire.</w:t>
      </w:r>
    </w:p>
    <w:p w14:paraId="55DB1275" w14:textId="39CCC65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6</w:t>
      </w:r>
      <w:r w:rsidR="003D6D5C" w:rsidRPr="0079608D">
        <w:rPr>
          <w:rFonts w:ascii="Arial" w:eastAsia="Times New Roman" w:hAnsi="Arial" w:cs="Arial"/>
          <w:kern w:val="0"/>
          <w:sz w:val="20"/>
          <w:szCs w:val="20"/>
          <w:lang w:eastAsia="en-GB"/>
          <w14:ligatures w14:val="none"/>
        </w:rPr>
        <w:t>.2</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In the performance of your duties you may be required to work and travel both throughout and outside the United Kingdom, subject to reimbursement of expenses in accordance with the University's current scheme of allowances.  In requiring employees to work elsewhere the University will have regard to the health and to the domestic and family circumstances of individuals.</w:t>
      </w:r>
    </w:p>
    <w:p w14:paraId="505FF46F" w14:textId="0D25908F"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lastRenderedPageBreak/>
        <w:t>7</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REMUNERATION</w:t>
      </w:r>
    </w:p>
    <w:p w14:paraId="15B557FF" w14:textId="09E35330" w:rsidR="004718CE" w:rsidRDefault="00A13A34" w:rsidP="003D6D5C">
      <w:pPr>
        <w:spacing w:after="120" w:line="240" w:lineRule="auto"/>
        <w:ind w:left="540" w:hanging="540"/>
        <w:jc w:val="both"/>
        <w:rPr>
          <w:rFonts w:ascii="Arial" w:eastAsia="Times New Roman" w:hAnsi="Arial" w:cs="Arial"/>
          <w:color w:val="2B579A"/>
          <w:kern w:val="0"/>
          <w:shd w:val="clear" w:color="auto" w:fill="E6E6E6"/>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During each Assignment you will be paid at</w:t>
      </w:r>
      <w:r w:rsidR="006473AD">
        <w:rPr>
          <w:rFonts w:ascii="Arial" w:eastAsia="Times New Roman" w:hAnsi="Arial" w:cs="Arial"/>
          <w:kern w:val="0"/>
          <w:lang w:eastAsia="en-GB"/>
          <w14:ligatures w14:val="none"/>
        </w:rPr>
        <w:t xml:space="preserve"> Grade </w:t>
      </w:r>
      <w:r w:rsidR="005575DE">
        <w:rPr>
          <w:rFonts w:ascii="Arial" w:eastAsia="Times New Roman" w:hAnsi="Arial" w:cs="Arial"/>
          <w:kern w:val="0"/>
          <w:lang w:eastAsia="en-GB"/>
          <w14:ligatures w14:val="none"/>
        </w:rPr>
        <w:t>7</w:t>
      </w:r>
      <w:r w:rsidR="004123DB">
        <w:rPr>
          <w:rFonts w:ascii="Arial" w:eastAsia="Times New Roman" w:hAnsi="Arial" w:cs="Arial"/>
          <w:kern w:val="0"/>
          <w:lang w:eastAsia="en-GB"/>
          <w14:ligatures w14:val="none"/>
        </w:rPr>
        <w:t xml:space="preserve">. </w:t>
      </w:r>
      <w:r w:rsidR="00EB1DE2">
        <w:rPr>
          <w:rFonts w:ascii="Arial" w:eastAsia="Times New Roman" w:hAnsi="Arial" w:cs="Arial"/>
          <w:kern w:val="0"/>
          <w:lang w:eastAsia="en-GB"/>
          <w14:ligatures w14:val="none"/>
        </w:rPr>
        <w:t>Full payment details can be found</w:t>
      </w:r>
      <w:r w:rsidR="005B0504">
        <w:rPr>
          <w:rFonts w:ascii="Arial" w:eastAsia="Times New Roman" w:hAnsi="Arial" w:cs="Arial"/>
          <w:kern w:val="0"/>
          <w:lang w:eastAsia="en-GB"/>
          <w14:ligatures w14:val="none"/>
        </w:rPr>
        <w:t xml:space="preserve"> on </w:t>
      </w:r>
      <w:r w:rsidR="004718CE">
        <w:rPr>
          <w:rFonts w:ascii="Arial" w:eastAsia="Times New Roman" w:hAnsi="Arial" w:cs="Arial"/>
          <w:kern w:val="0"/>
          <w:lang w:eastAsia="en-GB"/>
          <w14:ligatures w14:val="none"/>
        </w:rPr>
        <w:t>your Assignment.</w:t>
      </w:r>
    </w:p>
    <w:p w14:paraId="55FEC228" w14:textId="7819ED6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basic hourly rate will increase, subject to satisfactory performance of duties, by incremental progression within that Grade on 1</w:t>
      </w:r>
      <w:r w:rsidR="003D6D5C" w:rsidRPr="0032651E">
        <w:rPr>
          <w:rFonts w:ascii="Arial" w:eastAsia="Times New Roman" w:hAnsi="Arial" w:cs="Arial"/>
          <w:kern w:val="0"/>
          <w:vertAlign w:val="superscript"/>
          <w:lang w:eastAsia="en-GB"/>
          <w14:ligatures w14:val="none"/>
        </w:rPr>
        <w:t>st</w:t>
      </w:r>
      <w:r w:rsidR="003D6D5C" w:rsidRPr="0032651E">
        <w:rPr>
          <w:rFonts w:ascii="Arial" w:eastAsia="Times New Roman" w:hAnsi="Arial" w:cs="Arial"/>
          <w:kern w:val="0"/>
          <w:lang w:eastAsia="en-GB"/>
          <w14:ligatures w14:val="none"/>
        </w:rPr>
        <w:t xml:space="preserve"> August each year up to a maximum of the scale providing you have worked a minimum of 24 weeks over the previous two academic years.  Eligibility for incremental progression will be on an individual basis and will be reflected in Assignments.</w:t>
      </w:r>
    </w:p>
    <w:p w14:paraId="296B6F38" w14:textId="2C4F750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You will be paid by BACS transfer to your bank or building society account at calendar monthly intervals on the 21st of each month, in accordance with the payment cycle in place at the time of each Assignment. No payment is made in periods where you are not engaged on an Assignment.</w:t>
      </w:r>
    </w:p>
    <w:p w14:paraId="19968665" w14:textId="3F350AA5"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Full details of the salary scales are set out in the Staff Handbook and can be obtained from the Human Resources website.</w:t>
      </w:r>
    </w:p>
    <w:p w14:paraId="3EAE9C5F" w14:textId="0902770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University will make any necessary deductions from your pay as required by law, and shall be entitled to deduct from your pay, or other payments due to you, any money which you may owe to the University at any time.</w:t>
      </w:r>
    </w:p>
    <w:p w14:paraId="4BB1AD85" w14:textId="4499AF77" w:rsidR="003D6D5C" w:rsidRPr="005F7A0A" w:rsidRDefault="00A13A34" w:rsidP="003D6D5C">
      <w:pPr>
        <w:spacing w:after="120" w:line="240" w:lineRule="auto"/>
        <w:ind w:left="540" w:hanging="540"/>
        <w:jc w:val="both"/>
        <w:outlineLvl w:val="0"/>
        <w:rPr>
          <w:rFonts w:ascii="Arial" w:eastAsia="Times New Roman" w:hAnsi="Arial" w:cs="Arial"/>
          <w:color w:val="2F5496" w:themeColor="accent1" w:themeShade="BF"/>
          <w:kern w:val="0"/>
          <w:lang w:eastAsia="en-GB"/>
          <w14:ligatures w14:val="none"/>
        </w:rPr>
      </w:pPr>
      <w:r>
        <w:rPr>
          <w:rFonts w:ascii="Arial" w:eastAsia="Times New Roman" w:hAnsi="Arial" w:cs="Arial"/>
          <w:color w:val="2F5496" w:themeColor="accent1" w:themeShade="BF"/>
          <w:kern w:val="0"/>
          <w:lang w:eastAsia="en-GB"/>
          <w14:ligatures w14:val="none"/>
        </w:rPr>
        <w:t>8</w:t>
      </w:r>
      <w:r w:rsidR="003D6D5C" w:rsidRPr="005F7A0A">
        <w:rPr>
          <w:rFonts w:ascii="Arial" w:eastAsia="Times New Roman" w:hAnsi="Arial" w:cs="Arial"/>
          <w:color w:val="2F5496" w:themeColor="accent1" w:themeShade="BF"/>
          <w:kern w:val="0"/>
          <w:lang w:eastAsia="en-GB"/>
          <w14:ligatures w14:val="none"/>
        </w:rPr>
        <w:tab/>
      </w:r>
      <w:r w:rsidR="003D6D5C" w:rsidRPr="005F7A0A">
        <w:rPr>
          <w:rFonts w:ascii="Arial" w:eastAsia="Times New Roman" w:hAnsi="Arial" w:cs="Arial"/>
          <w:color w:val="2F5496" w:themeColor="accent1" w:themeShade="BF"/>
          <w:kern w:val="0"/>
          <w:u w:val="single"/>
          <w:lang w:eastAsia="en-GB"/>
          <w14:ligatures w14:val="none"/>
        </w:rPr>
        <w:t>HOLIDAYS</w:t>
      </w:r>
    </w:p>
    <w:p w14:paraId="7A5AAC51" w14:textId="1D37434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Full time entitlement to annual leave is 30 days plus 10.5 Statutory and Bank Holiday days.  You will receive 9.35 minutes of annual leave for each hour of work undertaken and the value of this will be accrued during each Assignment.</w:t>
      </w:r>
      <w:r w:rsidR="00D41E92">
        <w:rPr>
          <w:rFonts w:ascii="Arial" w:eastAsia="Times New Roman" w:hAnsi="Arial" w:cs="Arial"/>
          <w:kern w:val="0"/>
          <w:lang w:eastAsia="en-GB"/>
          <w14:ligatures w14:val="none"/>
        </w:rPr>
        <w:t xml:space="preserve"> </w:t>
      </w:r>
      <w:r w:rsidR="003D6D5C" w:rsidRPr="0032651E">
        <w:rPr>
          <w:rFonts w:ascii="Arial" w:eastAsia="Times New Roman" w:hAnsi="Arial" w:cs="Arial"/>
          <w:kern w:val="0"/>
          <w:lang w:eastAsia="en-GB"/>
          <w14:ligatures w14:val="none"/>
        </w:rPr>
        <w:t xml:space="preserve"> Annual leave </w:t>
      </w:r>
      <w:r w:rsidR="000655F3">
        <w:rPr>
          <w:rFonts w:ascii="Arial" w:eastAsia="Times New Roman" w:hAnsi="Arial" w:cs="Arial"/>
          <w:kern w:val="0"/>
          <w:lang w:eastAsia="en-GB"/>
          <w14:ligatures w14:val="none"/>
        </w:rPr>
        <w:t>will be paid</w:t>
      </w:r>
      <w:r w:rsidR="002747B0">
        <w:rPr>
          <w:rFonts w:ascii="Arial" w:eastAsia="Times New Roman" w:hAnsi="Arial" w:cs="Arial"/>
          <w:kern w:val="0"/>
          <w:lang w:eastAsia="en-GB"/>
          <w14:ligatures w14:val="none"/>
        </w:rPr>
        <w:t xml:space="preserve"> </w:t>
      </w:r>
      <w:r w:rsidR="00D56A79">
        <w:rPr>
          <w:rFonts w:ascii="Arial" w:eastAsia="Times New Roman" w:hAnsi="Arial" w:cs="Arial"/>
          <w:kern w:val="0"/>
          <w:lang w:eastAsia="en-GB"/>
          <w14:ligatures w14:val="none"/>
        </w:rPr>
        <w:t xml:space="preserve">at a </w:t>
      </w:r>
      <w:r w:rsidR="002747B0">
        <w:rPr>
          <w:rFonts w:ascii="Arial" w:eastAsia="Times New Roman" w:hAnsi="Arial" w:cs="Arial"/>
          <w:kern w:val="0"/>
          <w:lang w:eastAsia="en-GB"/>
          <w14:ligatures w14:val="none"/>
        </w:rPr>
        <w:t>rate</w:t>
      </w:r>
      <w:r w:rsidR="00D56A79">
        <w:rPr>
          <w:rFonts w:ascii="Arial" w:eastAsia="Times New Roman" w:hAnsi="Arial" w:cs="Arial"/>
          <w:kern w:val="0"/>
          <w:lang w:eastAsia="en-GB"/>
          <w14:ligatures w14:val="none"/>
        </w:rPr>
        <w:t xml:space="preserve"> equivalent to 9.35 minutes of your plain hourly rate f</w:t>
      </w:r>
      <w:r w:rsidR="003D6D5C" w:rsidRPr="0032651E">
        <w:rPr>
          <w:rFonts w:ascii="Arial" w:eastAsia="Times New Roman" w:hAnsi="Arial" w:cs="Arial"/>
          <w:kern w:val="0"/>
          <w:lang w:eastAsia="en-GB"/>
          <w14:ligatures w14:val="none"/>
        </w:rPr>
        <w:t xml:space="preserve">or each hour of work undertaken. Payment for this accrued annual leave will be made in December, April and August.  </w:t>
      </w:r>
    </w:p>
    <w:p w14:paraId="039199F0" w14:textId="006B1AD3"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annual leave year commences on 1st September in each year.</w:t>
      </w:r>
    </w:p>
    <w:p w14:paraId="03CB3F11" w14:textId="23F92B3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SICKNESS</w:t>
      </w:r>
    </w:p>
    <w:p w14:paraId="273F2F77" w14:textId="6D9BF80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Subject to the provisions of the Sick Pay and Sick Leave Scheme, you are contractually entitled to time off with pay if you are absent from work due to illness or injury, during the course of any Assignment.  You are not entitled to time off with pay when you are not engaged on an Assignment.  Only service during the Assignment in which you are absent from work shall count towards continuous service for entitlement to sick pay.  If you are engaged on more than one Assignment at any one time, then service during the term of such overlapping Assignments shall count towards continuous service for entitlement to sick pay. Full details of your entitlements are included in the University Staff Handbook, available from the Human Resources website.</w:t>
      </w:r>
    </w:p>
    <w:p w14:paraId="3E0CBC3A" w14:textId="1576BF65"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MATERNITY</w:t>
      </w:r>
    </w:p>
    <w:p w14:paraId="099DC84D" w14:textId="1F976DB6"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Information on your contractual and statutory entitlement during the course of any Assignment is available in the Staff Handbook</w:t>
      </w:r>
      <w:r w:rsidR="00CC67BC">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Only service during the relevant Assignment shall count towards continuous service for maternity entitlements.  If you are engaged on more than one Assignment at any one time, then service during the term of such overlapping Assignments shall count towards continuous service for maternity benefits.</w:t>
      </w:r>
    </w:p>
    <w:p w14:paraId="0519F38A" w14:textId="7C455C59" w:rsidR="003D6D5C" w:rsidRPr="005F7A0A" w:rsidRDefault="003D6D5C" w:rsidP="003D6D5C">
      <w:pPr>
        <w:spacing w:after="120" w:line="240" w:lineRule="auto"/>
        <w:ind w:left="540" w:hanging="540"/>
        <w:jc w:val="both"/>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sz w:val="20"/>
          <w:szCs w:val="20"/>
          <w:lang w:eastAsia="en-GB"/>
          <w14:ligatures w14:val="none"/>
        </w:rPr>
        <w:t>1</w:t>
      </w:r>
      <w:r w:rsidR="00A13A34">
        <w:rPr>
          <w:rFonts w:ascii="Arial" w:eastAsia="Times New Roman" w:hAnsi="Arial" w:cs="Arial"/>
          <w:color w:val="2F5496" w:themeColor="accent1" w:themeShade="BF"/>
          <w:kern w:val="0"/>
          <w:sz w:val="20"/>
          <w:szCs w:val="20"/>
          <w:lang w:eastAsia="en-GB"/>
          <w14:ligatures w14:val="none"/>
        </w:rPr>
        <w:t>1</w:t>
      </w:r>
      <w:r w:rsidRPr="005F7A0A">
        <w:rPr>
          <w:rFonts w:ascii="Arial" w:eastAsia="Times New Roman" w:hAnsi="Arial" w:cs="Arial"/>
          <w:color w:val="2F5496" w:themeColor="accent1" w:themeShade="BF"/>
          <w:kern w:val="0"/>
          <w:sz w:val="20"/>
          <w:szCs w:val="20"/>
          <w:lang w:eastAsia="en-GB"/>
          <w14:ligatures w14:val="none"/>
        </w:rPr>
        <w:tab/>
      </w:r>
      <w:r w:rsidRPr="005F7A0A">
        <w:rPr>
          <w:rFonts w:ascii="Arial" w:eastAsia="Times New Roman" w:hAnsi="Arial" w:cs="Arial"/>
          <w:color w:val="2F5496" w:themeColor="accent1" w:themeShade="BF"/>
          <w:kern w:val="0"/>
          <w:u w:val="single"/>
          <w:lang w:eastAsia="en-GB"/>
          <w14:ligatures w14:val="none"/>
        </w:rPr>
        <w:t>PENSION</w:t>
      </w:r>
    </w:p>
    <w:p w14:paraId="4FA0A623" w14:textId="48E0479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will be enrolled into the West Yorkshire Pension Fund and your contribution rate will be in accordance with the pay bands of the scheme. The terms and conditions of the scheme will vary from time to time and are available from the scheme provider.</w:t>
      </w:r>
    </w:p>
    <w:p w14:paraId="61125E9C" w14:textId="2A8E4CD3" w:rsidR="003D6D5C" w:rsidRPr="005F7A0A" w:rsidRDefault="003D6D5C" w:rsidP="003D6D5C">
      <w:pPr>
        <w:keepNext/>
        <w:spacing w:after="240" w:line="240" w:lineRule="auto"/>
        <w:ind w:left="540" w:hanging="540"/>
        <w:outlineLvl w:val="0"/>
        <w:rPr>
          <w:rFonts w:ascii="Arial" w:eastAsia="Times New Roman" w:hAnsi="Arial" w:cs="Arial"/>
          <w:caps/>
          <w:noProof/>
          <w:color w:val="2F5496" w:themeColor="accent1" w:themeShade="BF"/>
          <w:kern w:val="0"/>
          <w:lang w:eastAsia="en-GB"/>
          <w14:ligatures w14:val="none"/>
        </w:rPr>
      </w:pPr>
      <w:r w:rsidRPr="005F7A0A">
        <w:rPr>
          <w:rFonts w:ascii="Arial" w:eastAsia="Times New Roman" w:hAnsi="Arial" w:cs="Arial"/>
          <w:caps/>
          <w:noProof/>
          <w:color w:val="2F5496" w:themeColor="accent1" w:themeShade="BF"/>
          <w:kern w:val="0"/>
          <w:lang w:eastAsia="en-GB"/>
          <w14:ligatures w14:val="none"/>
        </w:rPr>
        <w:t>1</w:t>
      </w:r>
      <w:r w:rsidR="00A13A34">
        <w:rPr>
          <w:rFonts w:ascii="Arial" w:eastAsia="Times New Roman" w:hAnsi="Arial" w:cs="Arial"/>
          <w:caps/>
          <w:noProof/>
          <w:color w:val="2F5496" w:themeColor="accent1" w:themeShade="BF"/>
          <w:kern w:val="0"/>
          <w:lang w:eastAsia="en-GB"/>
          <w14:ligatures w14:val="none"/>
        </w:rPr>
        <w:t>2</w:t>
      </w:r>
      <w:r w:rsidRPr="005F7A0A">
        <w:rPr>
          <w:rFonts w:ascii="Arial" w:eastAsia="Times New Roman" w:hAnsi="Arial" w:cs="Arial"/>
          <w:caps/>
          <w:noProof/>
          <w:color w:val="2F5496" w:themeColor="accent1" w:themeShade="BF"/>
          <w:kern w:val="0"/>
          <w:lang w:eastAsia="en-GB"/>
          <w14:ligatures w14:val="none"/>
        </w:rPr>
        <w:tab/>
      </w:r>
      <w:r w:rsidRPr="005F7A0A">
        <w:rPr>
          <w:rFonts w:ascii="Arial" w:eastAsia="Times New Roman" w:hAnsi="Arial" w:cs="Arial"/>
          <w:caps/>
          <w:noProof/>
          <w:color w:val="2F5496" w:themeColor="accent1" w:themeShade="BF"/>
          <w:kern w:val="0"/>
          <w:u w:val="single"/>
          <w:lang w:eastAsia="en-GB"/>
          <w14:ligatures w14:val="none"/>
        </w:rPr>
        <w:t>DISCIPLINARY PROCEDURE</w:t>
      </w:r>
    </w:p>
    <w:p w14:paraId="18C474F8" w14:textId="6CAA5C7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Details of the disciplinary rules and procedures are included in the Staff Handbook which can be found on the Human Resources website.</w:t>
      </w:r>
    </w:p>
    <w:p w14:paraId="43C80FF5" w14:textId="07434EBA"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lastRenderedPageBreak/>
        <w:t>1</w:t>
      </w:r>
      <w:r w:rsidR="00A13A34">
        <w:rPr>
          <w:rFonts w:ascii="Arial" w:eastAsia="Times New Roman" w:hAnsi="Arial" w:cs="Arial"/>
          <w:caps/>
          <w:color w:val="2F5496" w:themeColor="accent1" w:themeShade="BF"/>
          <w:kern w:val="0"/>
          <w:lang w:eastAsia="en-GB"/>
          <w14:ligatures w14:val="none"/>
        </w:rPr>
        <w:t>3</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GRIEVANCE PROCEDURE</w:t>
      </w:r>
    </w:p>
    <w:p w14:paraId="6D18F6E1" w14:textId="5EA9EBF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have a grievance relating to your employment you are entitled to make use of the Grievance Procedure which is explained in the Staff Handbook which can be found on the Human Resources website.</w:t>
      </w:r>
    </w:p>
    <w:p w14:paraId="71C3FD83" w14:textId="7B846E8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4</w:t>
      </w:r>
      <w:r w:rsidRPr="005F7A0A">
        <w:rPr>
          <w:rFonts w:ascii="Arial" w:eastAsia="Times New Roman" w:hAnsi="Arial" w:cs="Arial"/>
          <w:i/>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TERMINATION OF EMPLOYMENT</w:t>
      </w:r>
    </w:p>
    <w:p w14:paraId="06E17A76" w14:textId="515021C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no longer wish to be considered for casual work by the University you should inform Human Resources as soon as possible.  Your name will then be removed from the pool of casual staff.</w:t>
      </w:r>
    </w:p>
    <w:p w14:paraId="1323BBB0" w14:textId="7C730CF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Your employment with the University shall automatically cease at the end of each Assignment on which you are engaged. If you are engaged on more than one Assignment at any one time, then your employment with the University shall automatically cease at the end of the last of such overlapping Assignments on which you are engaged. </w:t>
      </w:r>
    </w:p>
    <w:p w14:paraId="5CE418F7" w14:textId="10B9A77C"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University may terminate your employment during the course of an Assignment without notice if it reasonably considers that you have committed any serious breach of the terms of this Statement of Particulars, any Assignments or committed any act of gross misconduct.  The University may also remove your name from its pool of casual staff in such circumstances.</w:t>
      </w:r>
    </w:p>
    <w:p w14:paraId="359EA741" w14:textId="6517CF08"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 xml:space="preserve">The University may terminate your employment during the course of an Assignment by giving you one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You may terminate your employment by giving the University one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w:t>
      </w:r>
    </w:p>
    <w:p w14:paraId="22833531" w14:textId="6BC69A94"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5</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CONFIDENTIAL INFORMATION</w:t>
      </w:r>
    </w:p>
    <w:p w14:paraId="1E9C64B5" w14:textId="53486A6D"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shall not, except as authorised by the University or required by your other duties hereunder, use for your own benefit or gain or divulge to any persons, firm, company or other organisations whatsoever any confidential information belonging to the University or relating to its affairs or dealings which may come to your knowledge during your employment.  This restriction shall cease to apply to any information or knowledge which may subsequently come into the public domain other than by way of unauthorised disclosure.</w:t>
      </w:r>
    </w:p>
    <w:p w14:paraId="70D0274D" w14:textId="394D8D2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confidential records, documents and other papers (together with any copies or extracts thereof) made or acquired by you in the course of your employment shall be the property of the University and must be returned to it on the termination of your employment.</w:t>
      </w:r>
    </w:p>
    <w:p w14:paraId="7C80B3F9" w14:textId="507919A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Confidential information must be determined in relation to the individual employees according to their status, responsibilities and the nature of their duties.  However it shall include all information which has been specifically designated as confidential by the University and any information which relates to the commercial and financial activities of the University, the unauthorised disclosure of which would embarrass, harm or prejudice the University.  It does not extend to the information already in the public domain, unless such information arrived by unauthorised means.</w:t>
      </w:r>
    </w:p>
    <w:p w14:paraId="70855329" w14:textId="649296C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79608D">
        <w:rPr>
          <w:rFonts w:ascii="Arial" w:eastAsia="Times New Roman" w:hAnsi="Arial" w:cs="Arial"/>
          <w:kern w:val="0"/>
          <w:sz w:val="20"/>
          <w:szCs w:val="20"/>
          <w:lang w:eastAsia="en-GB"/>
          <w14:ligatures w14:val="none"/>
        </w:rPr>
        <w:t>1</w:t>
      </w:r>
      <w:r w:rsidR="00A13A34">
        <w:rPr>
          <w:rFonts w:ascii="Arial" w:eastAsia="Times New Roman" w:hAnsi="Arial" w:cs="Arial"/>
          <w:kern w:val="0"/>
          <w:sz w:val="20"/>
          <w:szCs w:val="20"/>
          <w:lang w:eastAsia="en-GB"/>
          <w14:ligatures w14:val="none"/>
        </w:rPr>
        <w:t>5</w:t>
      </w:r>
      <w:r w:rsidRPr="0079608D">
        <w:rPr>
          <w:rFonts w:ascii="Arial" w:eastAsia="Times New Roman" w:hAnsi="Arial" w:cs="Arial"/>
          <w:kern w:val="0"/>
          <w:sz w:val="20"/>
          <w:szCs w:val="20"/>
          <w:lang w:eastAsia="en-GB"/>
          <w14:ligatures w14:val="none"/>
        </w:rPr>
        <w:t>.4</w:t>
      </w:r>
      <w:r w:rsidRPr="0079608D">
        <w:rPr>
          <w:rFonts w:ascii="Arial" w:eastAsia="Times New Roman" w:hAnsi="Arial" w:cs="Arial"/>
          <w:kern w:val="0"/>
          <w:sz w:val="20"/>
          <w:szCs w:val="20"/>
          <w:lang w:eastAsia="en-GB"/>
          <w14:ligatures w14:val="none"/>
        </w:rPr>
        <w:tab/>
      </w:r>
      <w:r w:rsidRPr="0032651E">
        <w:rPr>
          <w:rFonts w:ascii="Arial" w:eastAsia="Times New Roman" w:hAnsi="Arial" w:cs="Arial"/>
          <w:kern w:val="0"/>
          <w:lang w:eastAsia="en-GB"/>
          <w14:ligatures w14:val="none"/>
        </w:rPr>
        <w:t>Notwithstanding the above the University affirms that academic staff have freedom within the law to question and test received wisdom, and to put forward new ideas and controversial or unpopular opinions, without placing themselves in jeopardy of losing their jobs and privileges they have at the University.</w:t>
      </w:r>
    </w:p>
    <w:p w14:paraId="45D447E7" w14:textId="627E3641"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6</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COPYRIGHT</w:t>
      </w:r>
    </w:p>
    <w:p w14:paraId="7BD73411" w14:textId="1D6DC9E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Subject to the following provisions, the University and you acknowledge sections 11 and 215 of the Copyright, Designs and Patents Act 1988.</w:t>
      </w:r>
    </w:p>
    <w:p w14:paraId="09F57780" w14:textId="0048EA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records, documents and other papers (including copies and summaries thereof) which pertain to the finance and administration of the University and which are made or acquired by you in the course of your employment shall be the property of the University.  The copyright in all such original records, documents and papers shall at all times belong to the University.</w:t>
      </w:r>
    </w:p>
    <w:p w14:paraId="28F61EC7" w14:textId="0A296657"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lastRenderedPageBreak/>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copyright in any work or design compiled, edited or otherwise brought into existence by you as a scholarly work produced in furtherance of your professional career shall belong to you; 'scholarly work' includes items such as books, contributions to books, articles and conference papers, and shall be construed in the light of the common understanding of the phrase in higher education.</w:t>
      </w:r>
    </w:p>
    <w:p w14:paraId="05077164" w14:textId="68F32993"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The copyright in any material produced by you for your personal use and reference, including as an aid to teaching, shall belong to you.</w:t>
      </w:r>
    </w:p>
    <w:p w14:paraId="0995CC8B" w14:textId="2BF854E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ab/>
        <w:t>However, the copyright in course materials produced by you in the course of your employment for the purposes of the curriculum of a course run by the University and produced, used or disseminated by the University, shall belong to the University as well as the outcomes from research specifically funded and supported by the University.</w:t>
      </w:r>
    </w:p>
    <w:p w14:paraId="52D4A159" w14:textId="7279A4A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ab/>
        <w:t>The above sub-clauses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 to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 shall apply except where agreement to the contrary is reached by you and the University.  Where a case arises, or it is thought that a case may arise, where such agreement to the contrary may be necessary, or where it may be expedient to reach a specific agreement as to the application of the above sub-clauses to the particular facts of the case, the matter should be taken up between you and your Dean of School.  By way of example, the sub-clause would apply where any question of assignment of copyright or of joint copyright may arise; other examples and guidance may be contained from time to time in the Academic Staff Handbook.</w:t>
      </w:r>
    </w:p>
    <w:p w14:paraId="423EBDA8" w14:textId="12D6B1D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7</w:t>
      </w:r>
      <w:r w:rsidRPr="005F7A0A">
        <w:rPr>
          <w:rFonts w:ascii="Arial" w:eastAsia="Times New Roman" w:hAnsi="Arial" w:cs="Arial"/>
          <w:caps/>
          <w:color w:val="2F5496" w:themeColor="accent1" w:themeShade="BF"/>
          <w:kern w:val="0"/>
          <w:lang w:eastAsia="en-GB"/>
          <w14:ligatures w14:val="none"/>
        </w:rPr>
        <w:tab/>
      </w:r>
      <w:smartTag w:uri="urn:schemas-microsoft-com:office:smarttags" w:element="stockticker">
        <w:r w:rsidRPr="005F7A0A">
          <w:rPr>
            <w:rFonts w:ascii="Arial" w:eastAsia="Times New Roman" w:hAnsi="Arial" w:cs="Arial"/>
            <w:caps/>
            <w:color w:val="2F5496" w:themeColor="accent1" w:themeShade="BF"/>
            <w:kern w:val="0"/>
            <w:u w:val="single"/>
            <w:lang w:eastAsia="en-GB"/>
            <w14:ligatures w14:val="none"/>
          </w:rPr>
          <w:t>Data</w:t>
        </w:r>
      </w:smartTag>
      <w:r w:rsidRPr="005F7A0A">
        <w:rPr>
          <w:rFonts w:ascii="Arial" w:eastAsia="Times New Roman" w:hAnsi="Arial" w:cs="Arial"/>
          <w:caps/>
          <w:color w:val="2F5496" w:themeColor="accent1" w:themeShade="BF"/>
          <w:kern w:val="0"/>
          <w:u w:val="single"/>
          <w:lang w:eastAsia="en-GB"/>
          <w14:ligatures w14:val="none"/>
        </w:rPr>
        <w:t xml:space="preserve"> Protection</w:t>
      </w:r>
    </w:p>
    <w:p w14:paraId="7BFEA634" w14:textId="1E0DDED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 xml:space="preserve">.1 The University will collect and process information relating to the Employee in accordance with the privacy notice, the current version of which is available on the University’s webpages </w:t>
      </w:r>
      <w:hyperlink r:id="rId7" w:history="1">
        <w:r w:rsidRPr="0032651E">
          <w:rPr>
            <w:rFonts w:ascii="Arial" w:eastAsia="Times New Roman" w:hAnsi="Arial" w:cs="Arial"/>
            <w:color w:val="0563C1"/>
            <w:kern w:val="0"/>
            <w:u w:val="single"/>
            <w:lang w:eastAsia="en-GB"/>
            <w14:ligatures w14:val="none"/>
          </w:rPr>
          <w:t>https://www.hud.ac.uk/informationgovernance/dataprotection/</w:t>
        </w:r>
      </w:hyperlink>
      <w:r w:rsidRPr="0032651E">
        <w:rPr>
          <w:rFonts w:ascii="Arial" w:eastAsia="Times New Roman" w:hAnsi="Arial" w:cs="Arial"/>
          <w:kern w:val="0"/>
          <w:lang w:eastAsia="en-GB"/>
          <w14:ligatures w14:val="none"/>
        </w:rPr>
        <w:t>.  The privacy notice is subject to change and the Employee’s attention will be brought to any changes.</w:t>
      </w:r>
    </w:p>
    <w:p w14:paraId="733B005D" w14:textId="777104D1"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The Employee shall comply with the University’s Data Protection Policy when handling personal data in the course of employment including personal data relating to any employee, worker, student, contractor, customer, client, supplier, agent or visitor of the </w:t>
      </w:r>
      <w:r w:rsidRPr="001D2AF6">
        <w:rPr>
          <w:rFonts w:ascii="Arial" w:eastAsia="Times New Roman" w:hAnsi="Arial" w:cs="Arial"/>
          <w:kern w:val="0"/>
          <w:lang w:eastAsia="en-GB"/>
          <w14:ligatures w14:val="none"/>
        </w:rPr>
        <w:t>University. The Employee will also comply with the University's Computing Regulations, IT Security Policy, Using Your Own Device Policy and Social Media Policy.</w:t>
      </w:r>
    </w:p>
    <w:p w14:paraId="3989EA25" w14:textId="3F22131A"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1D2AF6">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1D2AF6">
        <w:rPr>
          <w:rFonts w:ascii="Arial" w:eastAsia="Times New Roman" w:hAnsi="Arial" w:cs="Arial"/>
          <w:kern w:val="0"/>
          <w:lang w:eastAsia="en-GB"/>
          <w14:ligatures w14:val="none"/>
        </w:rPr>
        <w:t>.3</w:t>
      </w:r>
      <w:r w:rsidRPr="001D2AF6">
        <w:rPr>
          <w:rFonts w:ascii="Arial" w:eastAsia="Times New Roman" w:hAnsi="Arial" w:cs="Arial"/>
          <w:kern w:val="0"/>
          <w:lang w:eastAsia="en-GB"/>
          <w14:ligatures w14:val="none"/>
        </w:rPr>
        <w:tab/>
        <w:t>Failure to comply with the University’s Data Protection Policy or any of the policies listed in the above Data Protection Clause may be dealt with under our disciplinary procedure and, in serious cases, may be treated as gross misconduct leading to summary dismissal.</w:t>
      </w:r>
    </w:p>
    <w:p w14:paraId="7AE858BE" w14:textId="52A577D2"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8</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Conditions of Service</w:t>
      </w:r>
    </w:p>
    <w:p w14:paraId="3EA15FEB" w14:textId="50BAD16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Your employment is governed by the provisions of agreements reached from time to time by the Executive of the University adopted by the Governing Council, supplemented by any local agreements between the University and the recognised trade unions.  Such relevant documents as are current are available in the Staff Handbook</w:t>
      </w:r>
      <w:r w:rsidR="00310F58">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You are encouraged to familiarise yourself with the contents of these documents.</w:t>
      </w:r>
    </w:p>
    <w:p w14:paraId="4FE98D9E" w14:textId="4E27171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 are also referred to your job description.  This does not have any contractual effect but may be referred to assist you and the University in determining a variety of issues which may arise from time to time under your contract. </w:t>
      </w:r>
    </w:p>
    <w:p w14:paraId="4DEAB8AB" w14:textId="081CBE46"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19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changing terms and conditions</w:t>
      </w:r>
    </w:p>
    <w:p w14:paraId="40BB62E5" w14:textId="48F8B84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The University may review its requirements for casual employees from time to time and/or may update the terms on which it offers such work.  In the event of such a change to the terms on which it is prepared to engage casual employees the University may terminate this Statement of Particulars and any Assignment  with immediate effect by giving one week</w:t>
      </w:r>
      <w:r w:rsidR="00816AFA">
        <w:rPr>
          <w:rFonts w:ascii="Arial" w:eastAsia="Times New Roman" w:hAnsi="Arial" w:cs="Arial"/>
          <w:kern w:val="0"/>
          <w:lang w:eastAsia="en-GB"/>
          <w14:ligatures w14:val="none"/>
        </w:rPr>
        <w:t>’</w:t>
      </w:r>
      <w:r w:rsidR="003D6D5C" w:rsidRPr="0032651E">
        <w:rPr>
          <w:rFonts w:ascii="Arial" w:eastAsia="Times New Roman" w:hAnsi="Arial" w:cs="Arial"/>
          <w:kern w:val="0"/>
          <w:lang w:eastAsia="en-GB"/>
          <w14:ligatures w14:val="none"/>
        </w:rPr>
        <w:t>s notice in writing to you and you may, at the University's absolute discretion, be offered a new contract for casual work.</w:t>
      </w:r>
    </w:p>
    <w:p w14:paraId="6FCDBECF" w14:textId="4DB38653"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2</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governing law</w:t>
      </w:r>
    </w:p>
    <w:p w14:paraId="431E0050" w14:textId="3C0EC67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2</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 xml:space="preserve">This contract will be governed by English law. </w:t>
      </w:r>
    </w:p>
    <w:p w14:paraId="70FED34D" w14:textId="77777777"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p>
    <w:p w14:paraId="1D684433" w14:textId="77777777" w:rsidR="00F04E5A" w:rsidRPr="00953A55" w:rsidRDefault="00F04E5A" w:rsidP="00F04E5A">
      <w:pPr>
        <w:rPr>
          <w:rFonts w:ascii="Arial" w:hAnsi="Arial" w:cs="Arial"/>
          <w:b/>
          <w:bCs/>
        </w:rPr>
      </w:pPr>
      <w:bookmarkStart w:id="0" w:name="_Hlk158715606"/>
      <w:r w:rsidRPr="00953A55">
        <w:rPr>
          <w:rFonts w:ascii="Arial" w:hAnsi="Arial" w:cs="Arial"/>
          <w:b/>
          <w:bCs/>
        </w:rPr>
        <w:t>I agree to the terms and conditions as set out in this Statement of Particulars</w:t>
      </w:r>
    </w:p>
    <w:p w14:paraId="440D2554" w14:textId="77777777" w:rsidR="00F04E5A" w:rsidRDefault="00F04E5A" w:rsidP="00F04E5A">
      <w:pPr>
        <w:rPr>
          <w:rFonts w:ascii="Arial" w:hAnsi="Arial" w:cs="Arial"/>
          <w:b/>
          <w:bCs/>
        </w:rPr>
      </w:pPr>
      <w:r w:rsidRPr="00953A55">
        <w:rPr>
          <w:rFonts w:ascii="Arial" w:hAnsi="Arial" w:cs="Arial"/>
        </w:rPr>
        <w:br/>
      </w:r>
    </w:p>
    <w:p w14:paraId="475DE853" w14:textId="77777777" w:rsidR="00F04E5A" w:rsidRPr="00953A55" w:rsidRDefault="00F04E5A" w:rsidP="00F04E5A">
      <w:pPr>
        <w:rPr>
          <w:rFonts w:ascii="Arial" w:hAnsi="Arial" w:cs="Arial"/>
        </w:rPr>
      </w:pPr>
      <w:r w:rsidRPr="00953A55">
        <w:rPr>
          <w:rFonts w:ascii="Arial" w:hAnsi="Arial" w:cs="Arial"/>
          <w:b/>
          <w:bCs/>
        </w:rPr>
        <w:t>Signed (Employee):</w:t>
      </w:r>
      <w:r w:rsidRPr="00953A55">
        <w:rPr>
          <w:rFonts w:ascii="Arial" w:hAnsi="Arial" w:cs="Arial"/>
        </w:rPr>
        <w:t xml:space="preserve"> ………………………………</w:t>
      </w:r>
    </w:p>
    <w:p w14:paraId="78A685B3" w14:textId="77777777" w:rsidR="00F04E5A" w:rsidRPr="00953A55" w:rsidRDefault="00F04E5A" w:rsidP="00F04E5A">
      <w:pPr>
        <w:rPr>
          <w:rFonts w:ascii="Arial" w:hAnsi="Arial" w:cs="Arial"/>
        </w:rPr>
      </w:pPr>
    </w:p>
    <w:p w14:paraId="27642428" w14:textId="77777777" w:rsidR="00F04E5A" w:rsidRPr="00953A55" w:rsidRDefault="00F04E5A" w:rsidP="00F04E5A">
      <w:pPr>
        <w:rPr>
          <w:rFonts w:ascii="Arial" w:hAnsi="Arial" w:cs="Arial"/>
        </w:rPr>
      </w:pPr>
      <w:r w:rsidRPr="00953A55">
        <w:rPr>
          <w:rFonts w:ascii="Arial" w:hAnsi="Arial" w:cs="Arial"/>
          <w:b/>
          <w:bCs/>
        </w:rPr>
        <w:t>Name (Print):</w:t>
      </w:r>
      <w:r w:rsidRPr="00953A55">
        <w:rPr>
          <w:rFonts w:ascii="Arial" w:hAnsi="Arial" w:cs="Arial"/>
        </w:rPr>
        <w:t xml:space="preserve"> ……………………………………</w:t>
      </w:r>
      <w:r>
        <w:rPr>
          <w:rFonts w:ascii="Arial" w:hAnsi="Arial" w:cs="Arial"/>
        </w:rPr>
        <w:t>…</w:t>
      </w:r>
    </w:p>
    <w:p w14:paraId="47CBDD62" w14:textId="77777777" w:rsidR="00F04E5A" w:rsidRPr="00953A55" w:rsidRDefault="00F04E5A" w:rsidP="00F04E5A">
      <w:pPr>
        <w:rPr>
          <w:rFonts w:ascii="Arial" w:hAnsi="Arial" w:cs="Arial"/>
        </w:rPr>
      </w:pPr>
    </w:p>
    <w:p w14:paraId="72F8E40C" w14:textId="77777777" w:rsidR="00F04E5A" w:rsidRPr="00953A55" w:rsidRDefault="00F04E5A" w:rsidP="00F04E5A">
      <w:pPr>
        <w:rPr>
          <w:rFonts w:ascii="Arial" w:hAnsi="Arial" w:cs="Arial"/>
        </w:rPr>
      </w:pPr>
      <w:r w:rsidRPr="00953A55">
        <w:rPr>
          <w:rFonts w:ascii="Arial" w:hAnsi="Arial" w:cs="Arial"/>
          <w:b/>
          <w:bCs/>
        </w:rPr>
        <w:t xml:space="preserve">Date: </w:t>
      </w:r>
      <w:r w:rsidRPr="00953A55">
        <w:rPr>
          <w:rFonts w:ascii="Arial" w:hAnsi="Arial" w:cs="Arial"/>
        </w:rPr>
        <w:t>………………………………………………</w:t>
      </w:r>
      <w:r>
        <w:rPr>
          <w:rFonts w:ascii="Arial" w:hAnsi="Arial" w:cs="Arial"/>
        </w:rPr>
        <w:t>...</w:t>
      </w:r>
    </w:p>
    <w:p w14:paraId="51518C55" w14:textId="77777777" w:rsidR="00F04E5A" w:rsidRPr="00953A55" w:rsidRDefault="00F04E5A" w:rsidP="00F04E5A">
      <w:pPr>
        <w:pStyle w:val="NormalWeb"/>
        <w:rPr>
          <w:b/>
          <w:bCs/>
          <w:sz w:val="22"/>
          <w:szCs w:val="22"/>
        </w:rPr>
      </w:pPr>
      <w:r w:rsidRPr="00953A55">
        <w:rPr>
          <w:rFonts w:ascii="Arial" w:hAnsi="Arial" w:cs="Arial"/>
          <w:b/>
          <w:bCs/>
          <w:sz w:val="22"/>
          <w:szCs w:val="22"/>
        </w:rPr>
        <w:t>Signed (Employer):</w:t>
      </w:r>
      <w:r w:rsidRPr="004B0F06">
        <w:rPr>
          <w:noProof/>
        </w:rPr>
        <w:t xml:space="preserve"> </w:t>
      </w:r>
      <w:r w:rsidRPr="00921451">
        <w:rPr>
          <w:noProof/>
        </w:rPr>
        <w:drawing>
          <wp:inline distT="0" distB="0" distL="0" distR="0" wp14:anchorId="12944F84" wp14:editId="5EBB2822">
            <wp:extent cx="1143000" cy="333375"/>
            <wp:effectExtent l="0" t="0" r="0" b="9525"/>
            <wp:docPr id="1815797925" name="Picture 2" descr="CR_SP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_SPA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039" cy="334553"/>
                    </a:xfrm>
                    <a:prstGeom prst="rect">
                      <a:avLst/>
                    </a:prstGeom>
                    <a:noFill/>
                    <a:ln>
                      <a:noFill/>
                    </a:ln>
                  </pic:spPr>
                </pic:pic>
              </a:graphicData>
            </a:graphic>
          </wp:inline>
        </w:drawing>
      </w:r>
    </w:p>
    <w:p w14:paraId="408168FA" w14:textId="77777777" w:rsidR="00F04E5A" w:rsidRPr="00953A55" w:rsidRDefault="00F04E5A" w:rsidP="00F04E5A">
      <w:pPr>
        <w:rPr>
          <w:rFonts w:ascii="Arial" w:hAnsi="Arial" w:cs="Arial"/>
        </w:rPr>
      </w:pPr>
      <w:r w:rsidRPr="00953A55">
        <w:rPr>
          <w:rFonts w:ascii="Arial" w:hAnsi="Arial" w:cs="Arial"/>
          <w:b/>
          <w:bCs/>
        </w:rPr>
        <w:t>Name and Job Title (Employer</w:t>
      </w:r>
      <w:r>
        <w:rPr>
          <w:rFonts w:ascii="Arial" w:hAnsi="Arial" w:cs="Arial"/>
          <w:b/>
          <w:bCs/>
        </w:rPr>
        <w:t xml:space="preserve">): </w:t>
      </w:r>
      <w:r w:rsidRPr="001856EB">
        <w:rPr>
          <w:rFonts w:ascii="Arial" w:hAnsi="Arial" w:cs="Arial"/>
        </w:rPr>
        <w:t>Claire Round, Recruitment and Selection Manager</w:t>
      </w:r>
    </w:p>
    <w:p w14:paraId="3FA51F54" w14:textId="77777777" w:rsidR="00F04E5A" w:rsidRPr="00953A55" w:rsidRDefault="00F04E5A" w:rsidP="00F04E5A">
      <w:pPr>
        <w:rPr>
          <w:rFonts w:ascii="Arial" w:hAnsi="Arial" w:cs="Arial"/>
          <w:b/>
          <w:bCs/>
        </w:rPr>
      </w:pPr>
    </w:p>
    <w:p w14:paraId="3CAFB18F" w14:textId="77777777" w:rsidR="00F04E5A" w:rsidRDefault="00F04E5A" w:rsidP="00F04E5A">
      <w:pPr>
        <w:rPr>
          <w:rFonts w:ascii="Arial" w:hAnsi="Arial" w:cs="Arial"/>
          <w:b/>
          <w:bCs/>
        </w:rPr>
      </w:pPr>
    </w:p>
    <w:p w14:paraId="3B3B7ED6" w14:textId="77777777" w:rsidR="00F04E5A" w:rsidRDefault="00F04E5A" w:rsidP="00F04E5A">
      <w:pPr>
        <w:rPr>
          <w:rFonts w:ascii="Arial" w:hAnsi="Arial" w:cs="Arial"/>
          <w:b/>
          <w:bCs/>
        </w:rPr>
      </w:pPr>
    </w:p>
    <w:p w14:paraId="747DA0F2" w14:textId="77777777" w:rsidR="00F04E5A" w:rsidRPr="00953A55" w:rsidRDefault="00F04E5A" w:rsidP="00F04E5A">
      <w:pPr>
        <w:rPr>
          <w:rFonts w:ascii="Arial" w:hAnsi="Arial" w:cs="Arial"/>
          <w:b/>
          <w:bCs/>
        </w:rPr>
      </w:pPr>
      <w:r w:rsidRPr="00953A55">
        <w:rPr>
          <w:rFonts w:ascii="Arial" w:hAnsi="Arial" w:cs="Arial"/>
          <w:b/>
          <w:bCs/>
        </w:rPr>
        <w:t xml:space="preserve">Please return a copy of your signed Statement of Terms and Conditions of Employment agreement to </w:t>
      </w:r>
      <w:hyperlink r:id="rId9" w:history="1">
        <w:r w:rsidRPr="00953A55">
          <w:rPr>
            <w:rStyle w:val="Hyperlink"/>
            <w:rFonts w:ascii="Arial" w:hAnsi="Arial" w:cs="Arial"/>
            <w:b/>
            <w:bCs/>
          </w:rPr>
          <w:t>hrpool@hud.ac.uk</w:t>
        </w:r>
      </w:hyperlink>
      <w:r w:rsidRPr="00953A55">
        <w:rPr>
          <w:rFonts w:ascii="Arial" w:hAnsi="Arial" w:cs="Arial"/>
          <w:b/>
          <w:bCs/>
        </w:rPr>
        <w:t xml:space="preserve"> </w:t>
      </w:r>
    </w:p>
    <w:p w14:paraId="15779F97" w14:textId="0D84095F" w:rsidR="006746E7" w:rsidRDefault="003D6D5C" w:rsidP="003D6D5C">
      <w:pPr>
        <w:rPr>
          <w:rFonts w:ascii="Arial" w:hAnsi="Arial" w:cs="Arial"/>
          <w:b/>
          <w:bCs/>
        </w:rPr>
      </w:pPr>
      <w:r w:rsidRPr="00AA67F7">
        <w:rPr>
          <w:rFonts w:ascii="Arial" w:hAnsi="Arial" w:cs="Arial"/>
          <w:b/>
          <w:bCs/>
        </w:rPr>
        <w:t xml:space="preserve"> </w:t>
      </w:r>
    </w:p>
    <w:bookmarkEnd w:id="0"/>
    <w:p w14:paraId="6AE4ED54" w14:textId="293217EF" w:rsidR="003D6D5C" w:rsidRDefault="003D6D5C" w:rsidP="003D6D5C">
      <w:pPr>
        <w:rPr>
          <w:rFonts w:ascii="Arial" w:hAnsi="Arial" w:cs="Arial"/>
          <w:b/>
          <w:bCs/>
        </w:rPr>
      </w:pPr>
      <w:r w:rsidRPr="00AA67F7">
        <w:rPr>
          <w:rFonts w:ascii="Arial" w:hAnsi="Arial" w:cs="Arial"/>
          <w:b/>
          <w:bCs/>
        </w:rPr>
        <w:br w:type="page"/>
      </w:r>
    </w:p>
    <w:p w14:paraId="727B42F9" w14:textId="77777777" w:rsidR="006746E7" w:rsidRPr="00AA67F7" w:rsidRDefault="006746E7" w:rsidP="003D6D5C">
      <w:pPr>
        <w:rPr>
          <w:rFonts w:ascii="Arial" w:hAnsi="Arial" w:cs="Arial"/>
          <w:b/>
          <w:bCs/>
        </w:rPr>
      </w:pPr>
    </w:p>
    <w:tbl>
      <w:tblPr>
        <w:tblStyle w:val="TableGrid"/>
        <w:tblW w:w="0" w:type="auto"/>
        <w:tblLook w:val="04A0" w:firstRow="1" w:lastRow="0" w:firstColumn="1" w:lastColumn="0" w:noHBand="0" w:noVBand="1"/>
      </w:tblPr>
      <w:tblGrid>
        <w:gridCol w:w="3114"/>
        <w:gridCol w:w="5902"/>
      </w:tblGrid>
      <w:tr w:rsidR="00175B2F" w:rsidRPr="004F416D" w14:paraId="1C2D541D" w14:textId="77777777" w:rsidTr="003F336C">
        <w:tc>
          <w:tcPr>
            <w:tcW w:w="9016" w:type="dxa"/>
            <w:gridSpan w:val="2"/>
            <w:shd w:val="clear" w:color="auto" w:fill="D9E2F3" w:themeFill="accent1" w:themeFillTint="33"/>
          </w:tcPr>
          <w:p w14:paraId="6A74129A" w14:textId="77777777" w:rsidR="00EC4467" w:rsidRDefault="00EC4467" w:rsidP="000C0E5A">
            <w:pPr>
              <w:jc w:val="center"/>
              <w:rPr>
                <w:rFonts w:ascii="Arial" w:hAnsi="Arial" w:cs="Arial"/>
                <w:b/>
                <w:bCs/>
                <w:sz w:val="28"/>
                <w:szCs w:val="28"/>
              </w:rPr>
            </w:pPr>
          </w:p>
          <w:p w14:paraId="6961CE29" w14:textId="69E0A703" w:rsidR="00175B2F" w:rsidRPr="00C149F4" w:rsidRDefault="00175B2F" w:rsidP="00CE2B05">
            <w:pPr>
              <w:jc w:val="center"/>
              <w:rPr>
                <w:rFonts w:ascii="Arial" w:hAnsi="Arial" w:cs="Arial"/>
                <w:b/>
                <w:bCs/>
                <w:sz w:val="28"/>
                <w:szCs w:val="28"/>
                <w:u w:val="single"/>
              </w:rPr>
            </w:pPr>
            <w:r w:rsidRPr="00C149F4">
              <w:rPr>
                <w:rFonts w:ascii="Arial" w:hAnsi="Arial" w:cs="Arial"/>
                <w:b/>
                <w:bCs/>
                <w:sz w:val="28"/>
                <w:szCs w:val="28"/>
                <w:u w:val="single"/>
              </w:rPr>
              <w:t>Emergency Contact Information</w:t>
            </w:r>
          </w:p>
          <w:p w14:paraId="76B71AFB" w14:textId="77777777" w:rsidR="00D4734E" w:rsidRDefault="00D4734E" w:rsidP="000C0E5A">
            <w:pPr>
              <w:jc w:val="center"/>
              <w:rPr>
                <w:rFonts w:ascii="Arial" w:hAnsi="Arial" w:cs="Arial"/>
                <w:b/>
                <w:bCs/>
                <w:sz w:val="28"/>
                <w:szCs w:val="28"/>
              </w:rPr>
            </w:pPr>
          </w:p>
          <w:p w14:paraId="5CE33A91" w14:textId="4522F7A7" w:rsidR="00D4734E" w:rsidRPr="001871A0" w:rsidRDefault="00D4734E" w:rsidP="000C0E5A">
            <w:pPr>
              <w:jc w:val="center"/>
              <w:rPr>
                <w:rFonts w:ascii="Arial" w:eastAsia="Times New Roman" w:hAnsi="Arial" w:cs="Arial"/>
                <w:bCs/>
                <w:kern w:val="0"/>
                <w:lang w:eastAsia="en-GB"/>
                <w14:ligatures w14:val="none"/>
              </w:rPr>
            </w:pPr>
            <w:r w:rsidRPr="001871A0">
              <w:rPr>
                <w:rFonts w:ascii="Arial" w:eastAsia="Times New Roman" w:hAnsi="Arial" w:cs="Arial"/>
                <w:bCs/>
                <w:kern w:val="0"/>
                <w:lang w:eastAsia="en-GB"/>
                <w14:ligatures w14:val="none"/>
              </w:rPr>
              <w:t xml:space="preserve">Please complete this emergency contact form and return to </w:t>
            </w:r>
            <w:hyperlink r:id="rId10" w:history="1">
              <w:r w:rsidRPr="001871A0">
                <w:rPr>
                  <w:rStyle w:val="Hyperlink"/>
                  <w:rFonts w:ascii="Arial" w:eastAsia="Times New Roman" w:hAnsi="Arial" w:cs="Arial"/>
                  <w:bCs/>
                  <w:kern w:val="0"/>
                  <w:lang w:eastAsia="en-GB"/>
                  <w14:ligatures w14:val="none"/>
                </w:rPr>
                <w:t>hrpool@hud.ac.uk</w:t>
              </w:r>
            </w:hyperlink>
            <w:r w:rsidRPr="001871A0">
              <w:rPr>
                <w:rFonts w:ascii="Arial" w:eastAsia="Times New Roman" w:hAnsi="Arial" w:cs="Arial"/>
                <w:bCs/>
                <w:kern w:val="0"/>
                <w:lang w:eastAsia="en-GB"/>
                <w14:ligatures w14:val="none"/>
              </w:rPr>
              <w:t>:</w:t>
            </w:r>
          </w:p>
          <w:p w14:paraId="464422DB" w14:textId="77777777" w:rsidR="00D4734E" w:rsidRPr="000C0E5A" w:rsidRDefault="00D4734E" w:rsidP="000C0E5A">
            <w:pPr>
              <w:jc w:val="center"/>
              <w:rPr>
                <w:rFonts w:ascii="Arial" w:hAnsi="Arial" w:cs="Arial"/>
                <w:b/>
                <w:bCs/>
                <w:sz w:val="28"/>
                <w:szCs w:val="28"/>
              </w:rPr>
            </w:pPr>
          </w:p>
          <w:p w14:paraId="09B26730" w14:textId="03645271" w:rsidR="00175B2F" w:rsidRPr="004F416D" w:rsidRDefault="00175B2F" w:rsidP="000C0E5A">
            <w:pPr>
              <w:jc w:val="center"/>
              <w:rPr>
                <w:rFonts w:ascii="Arial" w:hAnsi="Arial" w:cs="Arial"/>
              </w:rPr>
            </w:pPr>
          </w:p>
        </w:tc>
      </w:tr>
      <w:tr w:rsidR="0075280E" w:rsidRPr="004F416D" w14:paraId="56C56EA4" w14:textId="77777777" w:rsidTr="00D4734E">
        <w:tc>
          <w:tcPr>
            <w:tcW w:w="3114" w:type="dxa"/>
            <w:shd w:val="clear" w:color="auto" w:fill="D9E2F3" w:themeFill="accent1" w:themeFillTint="33"/>
          </w:tcPr>
          <w:p w14:paraId="5436169A" w14:textId="58DD0E2D" w:rsidR="0075280E" w:rsidRPr="005246F0" w:rsidRDefault="0075280E" w:rsidP="00CE2B05">
            <w:pPr>
              <w:spacing w:before="240"/>
              <w:rPr>
                <w:rFonts w:ascii="Arial" w:hAnsi="Arial" w:cs="Arial"/>
                <w:b/>
                <w:bCs/>
                <w:sz w:val="24"/>
                <w:szCs w:val="24"/>
              </w:rPr>
            </w:pPr>
            <w:r w:rsidRPr="005246F0">
              <w:rPr>
                <w:rFonts w:ascii="Arial" w:hAnsi="Arial" w:cs="Arial"/>
                <w:b/>
                <w:bCs/>
                <w:sz w:val="24"/>
                <w:szCs w:val="24"/>
              </w:rPr>
              <w:t>Employee Name (Print)</w:t>
            </w:r>
            <w:r w:rsidR="000C0E5A" w:rsidRPr="005246F0">
              <w:rPr>
                <w:rFonts w:ascii="Arial" w:hAnsi="Arial" w:cs="Arial"/>
                <w:b/>
                <w:bCs/>
                <w:sz w:val="24"/>
                <w:szCs w:val="24"/>
              </w:rPr>
              <w:t>:</w:t>
            </w:r>
          </w:p>
          <w:p w14:paraId="3A0DE4F7" w14:textId="77777777" w:rsidR="0075280E" w:rsidRPr="005246F0" w:rsidRDefault="0075280E" w:rsidP="00D1454D">
            <w:pPr>
              <w:rPr>
                <w:rFonts w:ascii="Arial" w:hAnsi="Arial" w:cs="Arial"/>
                <w:sz w:val="24"/>
                <w:szCs w:val="24"/>
              </w:rPr>
            </w:pPr>
          </w:p>
        </w:tc>
        <w:tc>
          <w:tcPr>
            <w:tcW w:w="5902" w:type="dxa"/>
            <w:shd w:val="clear" w:color="auto" w:fill="FFFFFF" w:themeFill="background1"/>
          </w:tcPr>
          <w:p w14:paraId="4215BB76" w14:textId="77777777" w:rsidR="0075280E" w:rsidRPr="004F416D" w:rsidRDefault="0075280E" w:rsidP="00D1454D">
            <w:pPr>
              <w:rPr>
                <w:rFonts w:ascii="Arial" w:hAnsi="Arial" w:cs="Arial"/>
              </w:rPr>
            </w:pPr>
          </w:p>
        </w:tc>
      </w:tr>
      <w:tr w:rsidR="0075280E" w:rsidRPr="004F416D" w14:paraId="11CF10E6" w14:textId="77777777" w:rsidTr="00D4734E">
        <w:tc>
          <w:tcPr>
            <w:tcW w:w="3114" w:type="dxa"/>
            <w:shd w:val="clear" w:color="auto" w:fill="D9E2F3" w:themeFill="accent1" w:themeFillTint="33"/>
          </w:tcPr>
          <w:p w14:paraId="6F325C12" w14:textId="3375AE30"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Telephone Number</w:t>
            </w:r>
            <w:r w:rsidR="000C0E5A" w:rsidRPr="005246F0">
              <w:rPr>
                <w:rFonts w:ascii="Arial" w:hAnsi="Arial" w:cs="Arial"/>
                <w:b/>
                <w:bCs/>
                <w:sz w:val="24"/>
                <w:szCs w:val="24"/>
              </w:rPr>
              <w:t>:</w:t>
            </w:r>
          </w:p>
          <w:p w14:paraId="7A031E37" w14:textId="77777777" w:rsidR="0075280E" w:rsidRPr="005246F0" w:rsidRDefault="0075280E" w:rsidP="005246F0">
            <w:pPr>
              <w:spacing w:before="120"/>
              <w:rPr>
                <w:rFonts w:ascii="Arial" w:hAnsi="Arial" w:cs="Arial"/>
                <w:sz w:val="24"/>
                <w:szCs w:val="24"/>
              </w:rPr>
            </w:pPr>
          </w:p>
        </w:tc>
        <w:tc>
          <w:tcPr>
            <w:tcW w:w="5902" w:type="dxa"/>
          </w:tcPr>
          <w:p w14:paraId="64AB1199" w14:textId="77777777" w:rsidR="0075280E" w:rsidRPr="004F416D" w:rsidRDefault="0075280E" w:rsidP="00D1454D">
            <w:pPr>
              <w:rPr>
                <w:rFonts w:ascii="Arial" w:hAnsi="Arial" w:cs="Arial"/>
              </w:rPr>
            </w:pPr>
          </w:p>
        </w:tc>
      </w:tr>
      <w:tr w:rsidR="0075280E" w:rsidRPr="004F416D" w14:paraId="48776EC3" w14:textId="77777777" w:rsidTr="0075280E">
        <w:tc>
          <w:tcPr>
            <w:tcW w:w="9016" w:type="dxa"/>
            <w:gridSpan w:val="2"/>
            <w:shd w:val="clear" w:color="auto" w:fill="D9E2F3" w:themeFill="accent1" w:themeFillTint="33"/>
          </w:tcPr>
          <w:p w14:paraId="4FC7F3C3" w14:textId="5689A50F"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Emergency Contact Details</w:t>
            </w:r>
            <w:r w:rsidR="000C0E5A" w:rsidRPr="005246F0">
              <w:rPr>
                <w:rFonts w:ascii="Arial" w:hAnsi="Arial" w:cs="Arial"/>
                <w:b/>
                <w:bCs/>
                <w:sz w:val="24"/>
                <w:szCs w:val="24"/>
              </w:rPr>
              <w:t>:</w:t>
            </w:r>
          </w:p>
          <w:p w14:paraId="44DF601F" w14:textId="77777777" w:rsidR="0075280E" w:rsidRPr="005246F0" w:rsidRDefault="0075280E" w:rsidP="005246F0">
            <w:pPr>
              <w:spacing w:before="120"/>
              <w:rPr>
                <w:rFonts w:ascii="Arial" w:hAnsi="Arial" w:cs="Arial"/>
                <w:b/>
                <w:bCs/>
                <w:sz w:val="24"/>
                <w:szCs w:val="24"/>
              </w:rPr>
            </w:pPr>
          </w:p>
        </w:tc>
      </w:tr>
      <w:tr w:rsidR="0075280E" w:rsidRPr="004F416D" w14:paraId="1A9C3D0C" w14:textId="77777777" w:rsidTr="00D4734E">
        <w:tc>
          <w:tcPr>
            <w:tcW w:w="3114" w:type="dxa"/>
            <w:shd w:val="clear" w:color="auto" w:fill="D9E2F3" w:themeFill="accent1" w:themeFillTint="33"/>
          </w:tcPr>
          <w:p w14:paraId="28E0FF17" w14:textId="44A8391C"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Name</w:t>
            </w:r>
            <w:r w:rsidR="000C0E5A" w:rsidRPr="005246F0">
              <w:rPr>
                <w:rFonts w:ascii="Arial" w:hAnsi="Arial" w:cs="Arial"/>
                <w:b/>
                <w:bCs/>
                <w:sz w:val="24"/>
                <w:szCs w:val="24"/>
              </w:rPr>
              <w:t>:</w:t>
            </w:r>
          </w:p>
          <w:p w14:paraId="5AA6DD6F" w14:textId="77777777" w:rsidR="0075280E" w:rsidRPr="005246F0" w:rsidRDefault="0075280E" w:rsidP="005246F0">
            <w:pPr>
              <w:spacing w:before="120"/>
              <w:rPr>
                <w:rFonts w:ascii="Arial" w:hAnsi="Arial" w:cs="Arial"/>
                <w:b/>
                <w:bCs/>
                <w:sz w:val="24"/>
                <w:szCs w:val="24"/>
              </w:rPr>
            </w:pPr>
          </w:p>
        </w:tc>
        <w:tc>
          <w:tcPr>
            <w:tcW w:w="5902" w:type="dxa"/>
          </w:tcPr>
          <w:p w14:paraId="4E89E17C" w14:textId="77777777" w:rsidR="0075280E" w:rsidRPr="004F416D" w:rsidRDefault="0075280E" w:rsidP="00D1454D">
            <w:pPr>
              <w:rPr>
                <w:rFonts w:ascii="Arial" w:hAnsi="Arial" w:cs="Arial"/>
              </w:rPr>
            </w:pPr>
          </w:p>
        </w:tc>
      </w:tr>
      <w:tr w:rsidR="0075280E" w:rsidRPr="004F416D" w14:paraId="4839D390" w14:textId="77777777" w:rsidTr="00D4734E">
        <w:tc>
          <w:tcPr>
            <w:tcW w:w="3114" w:type="dxa"/>
            <w:shd w:val="clear" w:color="auto" w:fill="D9E2F3" w:themeFill="accent1" w:themeFillTint="33"/>
          </w:tcPr>
          <w:p w14:paraId="76DEB785" w14:textId="04A3C091"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Address</w:t>
            </w:r>
            <w:r w:rsidR="000C0E5A" w:rsidRPr="005246F0">
              <w:rPr>
                <w:rFonts w:ascii="Arial" w:hAnsi="Arial" w:cs="Arial"/>
                <w:b/>
                <w:bCs/>
                <w:sz w:val="24"/>
                <w:szCs w:val="24"/>
              </w:rPr>
              <w:t>:</w:t>
            </w:r>
          </w:p>
          <w:p w14:paraId="59335211" w14:textId="77777777" w:rsidR="0075280E" w:rsidRPr="005246F0" w:rsidRDefault="0075280E" w:rsidP="005246F0">
            <w:pPr>
              <w:spacing w:before="120"/>
              <w:rPr>
                <w:rFonts w:ascii="Arial" w:hAnsi="Arial" w:cs="Arial"/>
                <w:b/>
                <w:bCs/>
                <w:sz w:val="24"/>
                <w:szCs w:val="24"/>
              </w:rPr>
            </w:pPr>
          </w:p>
        </w:tc>
        <w:tc>
          <w:tcPr>
            <w:tcW w:w="5902" w:type="dxa"/>
          </w:tcPr>
          <w:p w14:paraId="20E02D9F" w14:textId="77777777" w:rsidR="0075280E" w:rsidRDefault="0075280E" w:rsidP="00D1454D">
            <w:pPr>
              <w:rPr>
                <w:rFonts w:ascii="Arial" w:hAnsi="Arial" w:cs="Arial"/>
              </w:rPr>
            </w:pPr>
          </w:p>
          <w:p w14:paraId="5342DF43" w14:textId="77777777" w:rsidR="0075280E" w:rsidRDefault="0075280E" w:rsidP="00D1454D">
            <w:pPr>
              <w:rPr>
                <w:rFonts w:ascii="Arial" w:hAnsi="Arial" w:cs="Arial"/>
              </w:rPr>
            </w:pPr>
          </w:p>
          <w:p w14:paraId="477BF783" w14:textId="77777777" w:rsidR="0075280E" w:rsidRDefault="0075280E" w:rsidP="00D1454D">
            <w:pPr>
              <w:rPr>
                <w:rFonts w:ascii="Arial" w:hAnsi="Arial" w:cs="Arial"/>
              </w:rPr>
            </w:pPr>
          </w:p>
          <w:p w14:paraId="79D34530" w14:textId="77777777" w:rsidR="0075280E" w:rsidRDefault="0075280E" w:rsidP="00D1454D">
            <w:pPr>
              <w:rPr>
                <w:rFonts w:ascii="Arial" w:hAnsi="Arial" w:cs="Arial"/>
              </w:rPr>
            </w:pPr>
          </w:p>
          <w:p w14:paraId="39123228" w14:textId="77777777" w:rsidR="0075280E" w:rsidRDefault="0075280E" w:rsidP="00D1454D">
            <w:pPr>
              <w:rPr>
                <w:rFonts w:ascii="Arial" w:hAnsi="Arial" w:cs="Arial"/>
              </w:rPr>
            </w:pPr>
          </w:p>
          <w:p w14:paraId="0A1AFBC8" w14:textId="77777777" w:rsidR="0075280E" w:rsidRPr="004F416D" w:rsidRDefault="0075280E" w:rsidP="00D1454D">
            <w:pPr>
              <w:rPr>
                <w:rFonts w:ascii="Arial" w:hAnsi="Arial" w:cs="Arial"/>
              </w:rPr>
            </w:pPr>
          </w:p>
        </w:tc>
      </w:tr>
      <w:tr w:rsidR="00811B04" w:rsidRPr="004F416D" w14:paraId="24D2D651" w14:textId="77777777" w:rsidTr="00D4734E">
        <w:tc>
          <w:tcPr>
            <w:tcW w:w="3114" w:type="dxa"/>
            <w:shd w:val="clear" w:color="auto" w:fill="D9E2F3" w:themeFill="accent1" w:themeFillTint="33"/>
          </w:tcPr>
          <w:p w14:paraId="23753A1C" w14:textId="191F228A"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Relationship to Employee</w:t>
            </w:r>
            <w:r w:rsidR="000C0E5A" w:rsidRPr="005246F0">
              <w:rPr>
                <w:rFonts w:ascii="Arial" w:hAnsi="Arial" w:cs="Arial"/>
                <w:b/>
                <w:bCs/>
                <w:sz w:val="24"/>
                <w:szCs w:val="24"/>
              </w:rPr>
              <w:t>:</w:t>
            </w:r>
          </w:p>
          <w:p w14:paraId="2B26A193" w14:textId="77777777" w:rsidR="00811B04" w:rsidRPr="005246F0" w:rsidRDefault="00811B04" w:rsidP="005246F0">
            <w:pPr>
              <w:spacing w:before="120"/>
              <w:rPr>
                <w:rFonts w:ascii="Arial" w:hAnsi="Arial" w:cs="Arial"/>
                <w:b/>
                <w:bCs/>
                <w:sz w:val="24"/>
                <w:szCs w:val="24"/>
              </w:rPr>
            </w:pPr>
          </w:p>
        </w:tc>
        <w:tc>
          <w:tcPr>
            <w:tcW w:w="5902" w:type="dxa"/>
          </w:tcPr>
          <w:p w14:paraId="0411400D" w14:textId="77777777" w:rsidR="00811B04" w:rsidRDefault="00811B04" w:rsidP="00811B04">
            <w:pPr>
              <w:rPr>
                <w:rFonts w:ascii="Arial" w:hAnsi="Arial" w:cs="Arial"/>
              </w:rPr>
            </w:pPr>
          </w:p>
        </w:tc>
      </w:tr>
      <w:tr w:rsidR="00811B04" w:rsidRPr="004F416D" w14:paraId="62BC4F80" w14:textId="77777777" w:rsidTr="00D4734E">
        <w:tc>
          <w:tcPr>
            <w:tcW w:w="3114" w:type="dxa"/>
            <w:shd w:val="clear" w:color="auto" w:fill="D9E2F3" w:themeFill="accent1" w:themeFillTint="33"/>
          </w:tcPr>
          <w:p w14:paraId="256034E4" w14:textId="5A7CD3E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Email Address</w:t>
            </w:r>
            <w:r w:rsidR="000C0E5A" w:rsidRPr="005246F0">
              <w:rPr>
                <w:rFonts w:ascii="Arial" w:hAnsi="Arial" w:cs="Arial"/>
                <w:b/>
                <w:bCs/>
                <w:sz w:val="24"/>
                <w:szCs w:val="24"/>
              </w:rPr>
              <w:t>:</w:t>
            </w:r>
          </w:p>
          <w:p w14:paraId="7BE20534" w14:textId="77777777" w:rsidR="00811B04" w:rsidRPr="005246F0" w:rsidRDefault="00811B04" w:rsidP="005246F0">
            <w:pPr>
              <w:spacing w:before="120"/>
              <w:rPr>
                <w:rFonts w:ascii="Arial" w:hAnsi="Arial" w:cs="Arial"/>
                <w:b/>
                <w:bCs/>
                <w:sz w:val="24"/>
                <w:szCs w:val="24"/>
              </w:rPr>
            </w:pPr>
          </w:p>
        </w:tc>
        <w:tc>
          <w:tcPr>
            <w:tcW w:w="5902" w:type="dxa"/>
          </w:tcPr>
          <w:p w14:paraId="28EE8DA2" w14:textId="77777777" w:rsidR="00811B04" w:rsidRDefault="00811B04" w:rsidP="00811B04">
            <w:pPr>
              <w:rPr>
                <w:rFonts w:ascii="Arial" w:hAnsi="Arial" w:cs="Arial"/>
              </w:rPr>
            </w:pPr>
          </w:p>
        </w:tc>
      </w:tr>
      <w:tr w:rsidR="00811B04" w:rsidRPr="004F416D" w14:paraId="5A6B6EC9" w14:textId="77777777" w:rsidTr="0075280E">
        <w:tc>
          <w:tcPr>
            <w:tcW w:w="9016" w:type="dxa"/>
            <w:gridSpan w:val="2"/>
            <w:shd w:val="clear" w:color="auto" w:fill="D9E2F3" w:themeFill="accent1" w:themeFillTint="33"/>
          </w:tcPr>
          <w:p w14:paraId="6D762615" w14:textId="798E083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Telephone Numbers</w:t>
            </w:r>
            <w:r w:rsidR="000C0E5A" w:rsidRPr="005246F0">
              <w:rPr>
                <w:rFonts w:ascii="Arial" w:hAnsi="Arial" w:cs="Arial"/>
                <w:b/>
                <w:bCs/>
                <w:sz w:val="24"/>
                <w:szCs w:val="24"/>
              </w:rPr>
              <w:t>:</w:t>
            </w:r>
          </w:p>
          <w:p w14:paraId="689FED9C" w14:textId="77777777" w:rsidR="00811B04" w:rsidRPr="005246F0" w:rsidRDefault="00811B04" w:rsidP="005246F0">
            <w:pPr>
              <w:spacing w:before="120"/>
              <w:rPr>
                <w:rFonts w:ascii="Arial" w:hAnsi="Arial" w:cs="Arial"/>
                <w:sz w:val="24"/>
                <w:szCs w:val="24"/>
              </w:rPr>
            </w:pPr>
          </w:p>
        </w:tc>
      </w:tr>
      <w:tr w:rsidR="00811B04" w:rsidRPr="004F416D" w14:paraId="071F6BF7" w14:textId="77777777" w:rsidTr="00D4734E">
        <w:tc>
          <w:tcPr>
            <w:tcW w:w="3114" w:type="dxa"/>
            <w:shd w:val="clear" w:color="auto" w:fill="D9E2F3" w:themeFill="accent1" w:themeFillTint="33"/>
          </w:tcPr>
          <w:p w14:paraId="6685EB2F" w14:textId="01D9777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Home</w:t>
            </w:r>
            <w:r w:rsidR="000C0E5A" w:rsidRPr="005246F0">
              <w:rPr>
                <w:rFonts w:ascii="Arial" w:hAnsi="Arial" w:cs="Arial"/>
                <w:b/>
                <w:bCs/>
                <w:sz w:val="24"/>
                <w:szCs w:val="24"/>
              </w:rPr>
              <w:t>:</w:t>
            </w:r>
          </w:p>
          <w:p w14:paraId="3A9C65EE" w14:textId="77777777" w:rsidR="00811B04" w:rsidRPr="005246F0" w:rsidRDefault="00811B04" w:rsidP="005246F0">
            <w:pPr>
              <w:spacing w:before="120"/>
              <w:rPr>
                <w:rFonts w:ascii="Arial" w:hAnsi="Arial" w:cs="Arial"/>
                <w:b/>
                <w:bCs/>
                <w:sz w:val="24"/>
                <w:szCs w:val="24"/>
              </w:rPr>
            </w:pPr>
          </w:p>
        </w:tc>
        <w:tc>
          <w:tcPr>
            <w:tcW w:w="5902" w:type="dxa"/>
          </w:tcPr>
          <w:p w14:paraId="1CFF3EF8" w14:textId="77777777" w:rsidR="00811B04" w:rsidRPr="004F416D" w:rsidRDefault="00811B04" w:rsidP="00811B04">
            <w:pPr>
              <w:rPr>
                <w:rFonts w:ascii="Arial" w:hAnsi="Arial" w:cs="Arial"/>
              </w:rPr>
            </w:pPr>
          </w:p>
        </w:tc>
      </w:tr>
      <w:tr w:rsidR="00811B04" w:rsidRPr="004F416D" w14:paraId="63A29038" w14:textId="77777777" w:rsidTr="00D4734E">
        <w:tc>
          <w:tcPr>
            <w:tcW w:w="3114" w:type="dxa"/>
            <w:shd w:val="clear" w:color="auto" w:fill="D9E2F3" w:themeFill="accent1" w:themeFillTint="33"/>
          </w:tcPr>
          <w:p w14:paraId="5B7D9B3A" w14:textId="0EC80AF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Work</w:t>
            </w:r>
            <w:r w:rsidR="000C0E5A" w:rsidRPr="005246F0">
              <w:rPr>
                <w:rFonts w:ascii="Arial" w:hAnsi="Arial" w:cs="Arial"/>
                <w:b/>
                <w:bCs/>
                <w:sz w:val="24"/>
                <w:szCs w:val="24"/>
              </w:rPr>
              <w:t>:</w:t>
            </w:r>
          </w:p>
          <w:p w14:paraId="7CB8D842" w14:textId="77777777" w:rsidR="00811B04" w:rsidRPr="005246F0" w:rsidRDefault="00811B04" w:rsidP="005246F0">
            <w:pPr>
              <w:spacing w:before="120"/>
              <w:rPr>
                <w:rFonts w:ascii="Arial" w:hAnsi="Arial" w:cs="Arial"/>
                <w:b/>
                <w:bCs/>
                <w:sz w:val="24"/>
                <w:szCs w:val="24"/>
              </w:rPr>
            </w:pPr>
          </w:p>
        </w:tc>
        <w:tc>
          <w:tcPr>
            <w:tcW w:w="5902" w:type="dxa"/>
          </w:tcPr>
          <w:p w14:paraId="5A4D5429" w14:textId="77777777" w:rsidR="00811B04" w:rsidRPr="004F416D" w:rsidRDefault="00811B04" w:rsidP="00811B04">
            <w:pPr>
              <w:rPr>
                <w:rFonts w:ascii="Arial" w:hAnsi="Arial" w:cs="Arial"/>
              </w:rPr>
            </w:pPr>
          </w:p>
        </w:tc>
      </w:tr>
      <w:tr w:rsidR="00811B04" w:rsidRPr="004F416D" w14:paraId="5934FC79" w14:textId="77777777" w:rsidTr="00D4734E">
        <w:tc>
          <w:tcPr>
            <w:tcW w:w="3114" w:type="dxa"/>
            <w:shd w:val="clear" w:color="auto" w:fill="D9E2F3" w:themeFill="accent1" w:themeFillTint="33"/>
          </w:tcPr>
          <w:p w14:paraId="6E83A0B0" w14:textId="2B584759"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Mobile</w:t>
            </w:r>
            <w:r w:rsidR="000C0E5A" w:rsidRPr="005246F0">
              <w:rPr>
                <w:rFonts w:ascii="Arial" w:hAnsi="Arial" w:cs="Arial"/>
                <w:b/>
                <w:bCs/>
                <w:sz w:val="24"/>
                <w:szCs w:val="24"/>
              </w:rPr>
              <w:t>:</w:t>
            </w:r>
          </w:p>
          <w:p w14:paraId="4AB872CD" w14:textId="77777777" w:rsidR="00811B04" w:rsidRPr="005246F0" w:rsidRDefault="00811B04" w:rsidP="005246F0">
            <w:pPr>
              <w:spacing w:before="120"/>
              <w:rPr>
                <w:rFonts w:ascii="Arial" w:hAnsi="Arial" w:cs="Arial"/>
                <w:b/>
                <w:bCs/>
                <w:sz w:val="24"/>
                <w:szCs w:val="24"/>
              </w:rPr>
            </w:pPr>
          </w:p>
        </w:tc>
        <w:tc>
          <w:tcPr>
            <w:tcW w:w="5902" w:type="dxa"/>
          </w:tcPr>
          <w:p w14:paraId="21190DD9" w14:textId="77777777" w:rsidR="00811B04" w:rsidRPr="004F416D" w:rsidRDefault="00811B04" w:rsidP="00811B04">
            <w:pPr>
              <w:rPr>
                <w:rFonts w:ascii="Arial" w:hAnsi="Arial" w:cs="Arial"/>
              </w:rPr>
            </w:pPr>
          </w:p>
        </w:tc>
      </w:tr>
    </w:tbl>
    <w:p w14:paraId="7BD21316" w14:textId="77777777" w:rsidR="0075280E" w:rsidRPr="004F416D" w:rsidRDefault="0075280E" w:rsidP="0075280E">
      <w:pPr>
        <w:rPr>
          <w:rFonts w:ascii="Arial" w:hAnsi="Arial" w:cs="Arial"/>
        </w:rPr>
      </w:pPr>
    </w:p>
    <w:p w14:paraId="50CB795D" w14:textId="77777777" w:rsidR="0075280E" w:rsidRDefault="0075280E">
      <w:pPr>
        <w:rPr>
          <w:rFonts w:ascii="Arial" w:eastAsia="Calibri" w:hAnsi="Arial" w:cs="Arial"/>
          <w:b/>
          <w:i/>
          <w:kern w:val="0"/>
          <w:sz w:val="20"/>
          <w:szCs w:val="20"/>
          <w14:ligatures w14:val="none"/>
        </w:rPr>
      </w:pPr>
      <w:r>
        <w:rPr>
          <w:rFonts w:cs="Arial"/>
          <w:i/>
          <w:sz w:val="20"/>
          <w:szCs w:val="20"/>
        </w:rPr>
        <w:br w:type="page"/>
      </w:r>
    </w:p>
    <w:tbl>
      <w:tblPr>
        <w:tblStyle w:val="TableGrid"/>
        <w:tblW w:w="9782" w:type="dxa"/>
        <w:tblInd w:w="-289" w:type="dxa"/>
        <w:tblLook w:val="04A0" w:firstRow="1" w:lastRow="0" w:firstColumn="1" w:lastColumn="0" w:noHBand="0" w:noVBand="1"/>
      </w:tblPr>
      <w:tblGrid>
        <w:gridCol w:w="3403"/>
        <w:gridCol w:w="6379"/>
      </w:tblGrid>
      <w:tr w:rsidR="00D80953" w:rsidRPr="008250E4" w14:paraId="72EA7A4A" w14:textId="77777777" w:rsidTr="00D80953">
        <w:tc>
          <w:tcPr>
            <w:tcW w:w="9782" w:type="dxa"/>
            <w:gridSpan w:val="2"/>
            <w:shd w:val="clear" w:color="auto" w:fill="D9E2F3" w:themeFill="accent1" w:themeFillTint="33"/>
          </w:tcPr>
          <w:p w14:paraId="1BB0A7E8" w14:textId="77777777" w:rsidR="00D80953" w:rsidRPr="006F03A8" w:rsidRDefault="00D80953" w:rsidP="004F04E6">
            <w:pPr>
              <w:spacing w:before="120"/>
              <w:jc w:val="center"/>
              <w:rPr>
                <w:rFonts w:ascii="Arial" w:hAnsi="Arial" w:cs="Arial"/>
                <w:b/>
                <w:bCs/>
                <w:sz w:val="28"/>
                <w:szCs w:val="28"/>
                <w:u w:val="single"/>
              </w:rPr>
            </w:pPr>
            <w:r w:rsidRPr="006F03A8">
              <w:rPr>
                <w:rFonts w:ascii="Arial" w:hAnsi="Arial" w:cs="Arial"/>
                <w:b/>
                <w:bCs/>
                <w:sz w:val="28"/>
                <w:szCs w:val="28"/>
                <w:u w:val="single"/>
              </w:rPr>
              <w:lastRenderedPageBreak/>
              <w:t>International Students</w:t>
            </w:r>
            <w:r>
              <w:rPr>
                <w:rFonts w:ascii="Arial" w:hAnsi="Arial" w:cs="Arial"/>
                <w:b/>
                <w:bCs/>
                <w:sz w:val="28"/>
                <w:szCs w:val="28"/>
                <w:u w:val="single"/>
              </w:rPr>
              <w:t xml:space="preserve"> Only</w:t>
            </w:r>
            <w:r w:rsidRPr="006F03A8">
              <w:rPr>
                <w:rFonts w:ascii="Arial" w:hAnsi="Arial" w:cs="Arial"/>
                <w:b/>
                <w:bCs/>
                <w:sz w:val="28"/>
                <w:szCs w:val="28"/>
                <w:u w:val="single"/>
              </w:rPr>
              <w:t xml:space="preserve"> </w:t>
            </w:r>
          </w:p>
          <w:p w14:paraId="632640A7" w14:textId="77777777" w:rsidR="00D80953" w:rsidRDefault="00D80953" w:rsidP="00D1454D">
            <w:pPr>
              <w:jc w:val="center"/>
              <w:rPr>
                <w:rFonts w:ascii="Arial" w:hAnsi="Arial" w:cs="Arial"/>
              </w:rPr>
            </w:pPr>
          </w:p>
          <w:p w14:paraId="40E2A616" w14:textId="77777777" w:rsidR="00D80953" w:rsidRPr="002C2632" w:rsidRDefault="0042017D" w:rsidP="005246F0">
            <w:pPr>
              <w:jc w:val="center"/>
              <w:rPr>
                <w:rFonts w:ascii="Arial" w:hAnsi="Arial" w:cs="Arial"/>
              </w:rPr>
            </w:pPr>
            <w:r w:rsidRPr="002C2632">
              <w:rPr>
                <w:rFonts w:ascii="Arial" w:hAnsi="Arial" w:cs="Arial"/>
              </w:rPr>
              <w:t>You only need to complete this form</w:t>
            </w:r>
            <w:r w:rsidR="002C2632" w:rsidRPr="002C2632">
              <w:rPr>
                <w:rFonts w:ascii="Arial" w:hAnsi="Arial" w:cs="Arial"/>
              </w:rPr>
              <w:t xml:space="preserve"> i</w:t>
            </w:r>
            <w:r w:rsidR="00D80953" w:rsidRPr="002C2632">
              <w:rPr>
                <w:rFonts w:ascii="Arial" w:hAnsi="Arial" w:cs="Arial"/>
              </w:rPr>
              <w:t xml:space="preserve">f you </w:t>
            </w:r>
            <w:r w:rsidR="002C2632" w:rsidRPr="002C2632">
              <w:rPr>
                <w:rFonts w:ascii="Arial" w:hAnsi="Arial" w:cs="Arial"/>
              </w:rPr>
              <w:t xml:space="preserve">are an international student and </w:t>
            </w:r>
            <w:r w:rsidR="00D80953" w:rsidRPr="002C2632">
              <w:rPr>
                <w:rFonts w:ascii="Arial" w:hAnsi="Arial" w:cs="Arial"/>
              </w:rPr>
              <w:t>hold a Tier 4 or Student Visa</w:t>
            </w:r>
          </w:p>
          <w:p w14:paraId="6EEC1B91" w14:textId="0247DD62" w:rsidR="002C2632" w:rsidRPr="008250E4" w:rsidRDefault="002C2632" w:rsidP="002C2632">
            <w:pPr>
              <w:jc w:val="center"/>
              <w:rPr>
                <w:rFonts w:ascii="Arial" w:hAnsi="Arial" w:cs="Arial"/>
                <w:bCs/>
              </w:rPr>
            </w:pPr>
          </w:p>
        </w:tc>
      </w:tr>
      <w:tr w:rsidR="00D80953" w:rsidRPr="004F416D" w14:paraId="6271C238" w14:textId="77777777" w:rsidTr="00D80953">
        <w:trPr>
          <w:trHeight w:val="1666"/>
        </w:trPr>
        <w:tc>
          <w:tcPr>
            <w:tcW w:w="9782" w:type="dxa"/>
            <w:gridSpan w:val="2"/>
          </w:tcPr>
          <w:p w14:paraId="28626963" w14:textId="77777777" w:rsidR="00D80953" w:rsidRPr="004F416D" w:rsidRDefault="00D80953" w:rsidP="005246F0">
            <w:pPr>
              <w:tabs>
                <w:tab w:val="left" w:pos="576"/>
                <w:tab w:val="left" w:pos="1152"/>
                <w:tab w:val="left" w:pos="1728"/>
                <w:tab w:val="left" w:pos="5760"/>
                <w:tab w:val="right" w:pos="9029"/>
              </w:tabs>
              <w:spacing w:before="120"/>
              <w:jc w:val="both"/>
              <w:rPr>
                <w:rFonts w:ascii="Arial" w:hAnsi="Arial" w:cs="Arial"/>
              </w:rPr>
            </w:pPr>
            <w:r w:rsidRPr="00C021F5">
              <w:rPr>
                <w:rFonts w:ascii="Arial" w:eastAsia="Times New Roman" w:hAnsi="Arial" w:cs="Arial"/>
                <w:kern w:val="0"/>
                <w14:ligatures w14:val="none"/>
              </w:rPr>
              <w:t>The University is delighted to be able to offer you part time hourly paid work in accordance with the University’s Student Employment Policy, your course and visa requirements.  As a Sponsor with the Home Office, the University must comply with extremely strict Home Office requirements and this letter sets out requirements and the consequences which may be imposed upon the University and yourself if there is any failure to comply with these requirements.</w:t>
            </w:r>
          </w:p>
        </w:tc>
      </w:tr>
      <w:tr w:rsidR="00D80953" w:rsidRPr="008250E4" w14:paraId="22CC23BC" w14:textId="77777777" w:rsidTr="00D80953">
        <w:trPr>
          <w:trHeight w:val="384"/>
        </w:trPr>
        <w:tc>
          <w:tcPr>
            <w:tcW w:w="9782" w:type="dxa"/>
            <w:gridSpan w:val="2"/>
            <w:shd w:val="clear" w:color="auto" w:fill="D9E2F3" w:themeFill="accent1" w:themeFillTint="33"/>
          </w:tcPr>
          <w:p w14:paraId="4134D495"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bCs/>
                <w:kern w:val="0"/>
                <w:sz w:val="24"/>
                <w:szCs w:val="24"/>
                <w14:ligatures w14:val="none"/>
              </w:rPr>
              <w:t>Contact Details</w:t>
            </w:r>
          </w:p>
        </w:tc>
      </w:tr>
      <w:tr w:rsidR="00D80953" w:rsidRPr="008250E4" w14:paraId="67F86EEB" w14:textId="77777777" w:rsidTr="00D80953">
        <w:trPr>
          <w:trHeight w:val="2706"/>
        </w:trPr>
        <w:tc>
          <w:tcPr>
            <w:tcW w:w="9782" w:type="dxa"/>
            <w:gridSpan w:val="2"/>
          </w:tcPr>
          <w:p w14:paraId="0C83A157"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Whilst you are a member of the Student Employment Pool you are required to ensure that the University has up-to-date contact details for you </w:t>
            </w:r>
            <w:r w:rsidRPr="00C021F5">
              <w:rPr>
                <w:rFonts w:ascii="Arial" w:eastAsia="Times New Roman" w:hAnsi="Arial" w:cs="Arial"/>
                <w:b/>
                <w:kern w:val="0"/>
                <w14:ligatures w14:val="none"/>
              </w:rPr>
              <w:t>at all times</w:t>
            </w:r>
            <w:r w:rsidRPr="00C021F5">
              <w:rPr>
                <w:rFonts w:ascii="Arial" w:eastAsia="Times New Roman" w:hAnsi="Arial" w:cs="Arial"/>
                <w:kern w:val="0"/>
                <w14:ligatures w14:val="none"/>
              </w:rPr>
              <w:t xml:space="preserve">, including your home address, home phone number and mobile phone number. It is imperative that you notify the HR department immediately if any of these details change.  </w:t>
            </w:r>
          </w:p>
          <w:p w14:paraId="30D1495E" w14:textId="77777777" w:rsidR="00D80953" w:rsidRPr="008250E4" w:rsidRDefault="00D80953" w:rsidP="00D1454D">
            <w:pPr>
              <w:tabs>
                <w:tab w:val="left" w:pos="576"/>
                <w:tab w:val="left" w:pos="851"/>
                <w:tab w:val="left" w:pos="1728"/>
                <w:tab w:val="left" w:pos="5760"/>
                <w:tab w:val="right" w:pos="9029"/>
              </w:tabs>
              <w:spacing w:after="240"/>
              <w:rPr>
                <w:rFonts w:ascii="Arial" w:eastAsia="Times New Roman" w:hAnsi="Arial" w:cs="Arial"/>
                <w:b/>
                <w:bCs/>
                <w:kern w:val="0"/>
                <w14:ligatures w14:val="none"/>
              </w:rPr>
            </w:pPr>
            <w:r w:rsidRPr="00C021F5">
              <w:rPr>
                <w:rFonts w:ascii="Arial" w:eastAsia="Times New Roman" w:hAnsi="Arial" w:cs="Arial"/>
                <w:kern w:val="0"/>
                <w14:ligatures w14:val="none"/>
              </w:rPr>
              <w:t>You must also notify the HR department of the dates prior to travelling to an area where you cannot be contacted (such as going on a field trip to a remote location) and advise of a time that you expect to be back in an area where you can be contacted. During a Home Office inspection, the University must show that it holds your most up to date contact information.</w:t>
            </w:r>
            <w:r>
              <w:rPr>
                <w:rFonts w:ascii="Arial" w:eastAsia="Times New Roman" w:hAnsi="Arial" w:cs="Arial"/>
                <w:kern w:val="0"/>
                <w14:ligatures w14:val="none"/>
              </w:rPr>
              <w:t xml:space="preserve"> </w:t>
            </w:r>
            <w:r w:rsidRPr="00C021F5">
              <w:rPr>
                <w:rFonts w:ascii="Arial" w:eastAsia="Times New Roman" w:hAnsi="Arial" w:cs="Arial"/>
                <w:kern w:val="0"/>
                <w14:ligatures w14:val="none"/>
              </w:rPr>
              <w:t xml:space="preserve">The HR department can be contacted </w:t>
            </w:r>
            <w:r>
              <w:rPr>
                <w:rFonts w:ascii="Arial" w:eastAsia="Times New Roman" w:hAnsi="Arial" w:cs="Arial"/>
                <w:kern w:val="0"/>
                <w14:ligatures w14:val="none"/>
              </w:rPr>
              <w:t>by emailing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F45784" w14:paraId="3BC2AF60" w14:textId="77777777" w:rsidTr="00D80953">
        <w:tc>
          <w:tcPr>
            <w:tcW w:w="9782" w:type="dxa"/>
            <w:gridSpan w:val="2"/>
            <w:shd w:val="clear" w:color="auto" w:fill="D9E2F3" w:themeFill="accent1" w:themeFillTint="33"/>
          </w:tcPr>
          <w:p w14:paraId="40C40A0F"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kern w:val="0"/>
                <w:sz w:val="24"/>
                <w:szCs w:val="24"/>
                <w14:ligatures w14:val="none"/>
              </w:rPr>
              <w:t>Changes to your immigration status</w:t>
            </w:r>
          </w:p>
        </w:tc>
      </w:tr>
      <w:tr w:rsidR="00D80953" w:rsidRPr="004F416D" w14:paraId="6CE4E3CE" w14:textId="77777777" w:rsidTr="00D80953">
        <w:tc>
          <w:tcPr>
            <w:tcW w:w="9782" w:type="dxa"/>
            <w:gridSpan w:val="2"/>
            <w:shd w:val="clear" w:color="auto" w:fill="FFFFFF" w:themeFill="background1"/>
          </w:tcPr>
          <w:p w14:paraId="36CECC1E"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The University is required to report to the Home Office if you change your immigration status which means that the University is no longer your sponsor for studies (e.g. if you obtain Indefinite Leave to Remain, an EEA family permit, a dependant visa, or any other form of visa which is not sponsored by the University). </w:t>
            </w:r>
          </w:p>
          <w:p w14:paraId="3679775C" w14:textId="77777777" w:rsidR="00D80953" w:rsidRPr="004F416D" w:rsidRDefault="00D80953" w:rsidP="00D1454D">
            <w:pPr>
              <w:tabs>
                <w:tab w:val="left" w:pos="576"/>
                <w:tab w:val="left" w:pos="851"/>
                <w:tab w:val="left" w:pos="1728"/>
                <w:tab w:val="left" w:pos="5760"/>
                <w:tab w:val="right" w:pos="9029"/>
              </w:tabs>
              <w:spacing w:after="240"/>
              <w:rPr>
                <w:rFonts w:ascii="Arial" w:hAnsi="Arial" w:cs="Arial"/>
              </w:rPr>
            </w:pPr>
            <w:r w:rsidRPr="00C021F5">
              <w:rPr>
                <w:rFonts w:ascii="Arial" w:eastAsia="Times New Roman" w:hAnsi="Arial" w:cs="Arial"/>
                <w:kern w:val="0"/>
                <w14:ligatures w14:val="none"/>
              </w:rPr>
              <w:t>Please ensure that you report any changes in your immigration status to the HR department immediately by email</w:t>
            </w:r>
            <w:r>
              <w:rPr>
                <w:rFonts w:ascii="Arial" w:eastAsia="Times New Roman" w:hAnsi="Arial" w:cs="Arial"/>
                <w:kern w:val="0"/>
                <w14:ligatures w14:val="none"/>
              </w:rPr>
              <w:t>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4F416D" w14:paraId="50F62263" w14:textId="77777777" w:rsidTr="00D80953">
        <w:trPr>
          <w:trHeight w:val="487"/>
        </w:trPr>
        <w:tc>
          <w:tcPr>
            <w:tcW w:w="9782" w:type="dxa"/>
            <w:gridSpan w:val="2"/>
            <w:shd w:val="clear" w:color="auto" w:fill="D9E2F3" w:themeFill="accent1" w:themeFillTint="33"/>
          </w:tcPr>
          <w:p w14:paraId="24043872" w14:textId="77777777" w:rsidR="00D80953" w:rsidRPr="005246F0" w:rsidRDefault="00D80953" w:rsidP="0039784D">
            <w:pPr>
              <w:tabs>
                <w:tab w:val="left" w:pos="576"/>
                <w:tab w:val="left" w:pos="851"/>
                <w:tab w:val="left" w:pos="1728"/>
                <w:tab w:val="left" w:pos="5760"/>
                <w:tab w:val="right" w:pos="9029"/>
              </w:tabs>
              <w:spacing w:before="120" w:after="120"/>
              <w:jc w:val="center"/>
              <w:outlineLvl w:val="5"/>
              <w:rPr>
                <w:rFonts w:ascii="Arial" w:hAnsi="Arial" w:cs="Arial"/>
                <w:sz w:val="24"/>
                <w:szCs w:val="24"/>
              </w:rPr>
            </w:pPr>
            <w:r w:rsidRPr="005246F0">
              <w:rPr>
                <w:rFonts w:ascii="Arial" w:eastAsia="Times New Roman" w:hAnsi="Arial" w:cs="Arial"/>
                <w:b/>
                <w:kern w:val="0"/>
                <w:sz w:val="24"/>
                <w:szCs w:val="24"/>
                <w14:ligatures w14:val="none"/>
              </w:rPr>
              <w:t>Working Hours</w:t>
            </w:r>
          </w:p>
        </w:tc>
      </w:tr>
      <w:tr w:rsidR="00D80953" w:rsidRPr="004F416D" w14:paraId="38F8F9B4" w14:textId="77777777" w:rsidTr="00D80953">
        <w:trPr>
          <w:trHeight w:val="1190"/>
        </w:trPr>
        <w:tc>
          <w:tcPr>
            <w:tcW w:w="9782" w:type="dxa"/>
            <w:gridSpan w:val="2"/>
            <w:shd w:val="clear" w:color="auto" w:fill="FFFFFF" w:themeFill="background1"/>
          </w:tcPr>
          <w:p w14:paraId="0D9219EB" w14:textId="77777777" w:rsidR="00D80953" w:rsidRPr="004F416D" w:rsidRDefault="00D80953" w:rsidP="005246F0">
            <w:pPr>
              <w:tabs>
                <w:tab w:val="left" w:pos="576"/>
                <w:tab w:val="left" w:pos="1152"/>
                <w:tab w:val="left" w:pos="1728"/>
                <w:tab w:val="left" w:pos="5760"/>
                <w:tab w:val="right" w:pos="9029"/>
              </w:tabs>
              <w:spacing w:before="120" w:after="240"/>
              <w:jc w:val="both"/>
              <w:rPr>
                <w:rFonts w:ascii="Arial" w:hAnsi="Arial" w:cs="Arial"/>
              </w:rPr>
            </w:pPr>
            <w:r w:rsidRPr="00C021F5">
              <w:rPr>
                <w:rFonts w:ascii="Arial" w:eastAsia="Times New Roman" w:hAnsi="Arial" w:cs="Arial"/>
                <w:kern w:val="0"/>
                <w14:ligatures w14:val="none"/>
              </w:rPr>
              <w:t xml:space="preserve">You must comply with the Student Employment Policy and are responsible for ensuring that you only work the permitted number of weekly hours allowed in relation to the type of course you are undertaking.  Any breach of the permitted weekly hours will result in non-payment for work in excess and permanent removal from the Student Employment Pool. </w:t>
            </w:r>
          </w:p>
        </w:tc>
      </w:tr>
      <w:tr w:rsidR="00D80953" w:rsidRPr="004F416D" w14:paraId="78551235" w14:textId="77777777" w:rsidTr="00D80953">
        <w:tc>
          <w:tcPr>
            <w:tcW w:w="9782" w:type="dxa"/>
            <w:gridSpan w:val="2"/>
            <w:shd w:val="clear" w:color="auto" w:fill="D9E2F3" w:themeFill="accent1" w:themeFillTint="33"/>
          </w:tcPr>
          <w:p w14:paraId="4290441C" w14:textId="77777777" w:rsidR="00D80953" w:rsidRPr="005246F0" w:rsidRDefault="00D80953" w:rsidP="005246F0">
            <w:pPr>
              <w:spacing w:before="120"/>
              <w:jc w:val="center"/>
              <w:rPr>
                <w:rFonts w:ascii="Arial" w:hAnsi="Arial" w:cs="Arial"/>
                <w:b/>
                <w:bCs/>
                <w:sz w:val="24"/>
                <w:szCs w:val="24"/>
              </w:rPr>
            </w:pPr>
            <w:r w:rsidRPr="005246F0">
              <w:rPr>
                <w:rFonts w:ascii="Arial" w:hAnsi="Arial" w:cs="Arial"/>
                <w:b/>
                <w:bCs/>
                <w:sz w:val="24"/>
                <w:szCs w:val="24"/>
              </w:rPr>
              <w:t>Acceptance</w:t>
            </w:r>
          </w:p>
          <w:p w14:paraId="3391B838" w14:textId="77777777" w:rsidR="00D80953" w:rsidRPr="004F416D" w:rsidRDefault="00D80953" w:rsidP="0039784D">
            <w:pPr>
              <w:tabs>
                <w:tab w:val="left" w:pos="576"/>
                <w:tab w:val="left" w:pos="1152"/>
                <w:tab w:val="left" w:pos="1728"/>
                <w:tab w:val="left" w:pos="5760"/>
                <w:tab w:val="right" w:pos="9029"/>
              </w:tabs>
              <w:spacing w:after="120"/>
              <w:rPr>
                <w:rFonts w:ascii="Arial" w:hAnsi="Arial" w:cs="Arial"/>
              </w:rPr>
            </w:pPr>
            <w:r w:rsidRPr="00C021F5">
              <w:rPr>
                <w:rFonts w:ascii="Arial" w:eastAsia="Times New Roman" w:hAnsi="Arial" w:cs="Arial"/>
                <w:kern w:val="0"/>
                <w14:ligatures w14:val="none"/>
              </w:rPr>
              <w:t>I accept the responsibilities set out above and undertake to notify the HR department in writing immediately of any changes.</w:t>
            </w:r>
          </w:p>
        </w:tc>
      </w:tr>
      <w:tr w:rsidR="00D80953" w:rsidRPr="004F416D" w14:paraId="6E150745" w14:textId="77777777" w:rsidTr="00D80953">
        <w:tc>
          <w:tcPr>
            <w:tcW w:w="3403" w:type="dxa"/>
            <w:shd w:val="clear" w:color="auto" w:fill="FFFFFF" w:themeFill="background1"/>
          </w:tcPr>
          <w:p w14:paraId="72A88199" w14:textId="77777777" w:rsidR="00D80953" w:rsidRPr="004F416D" w:rsidRDefault="00D80953" w:rsidP="005F2DED">
            <w:pPr>
              <w:spacing w:before="120"/>
              <w:rPr>
                <w:rFonts w:ascii="Arial" w:hAnsi="Arial" w:cs="Arial"/>
                <w:b/>
                <w:bCs/>
              </w:rPr>
            </w:pPr>
            <w:r>
              <w:rPr>
                <w:rFonts w:ascii="Arial" w:hAnsi="Arial" w:cs="Arial"/>
                <w:b/>
                <w:bCs/>
              </w:rPr>
              <w:t>Signed:</w:t>
            </w:r>
          </w:p>
          <w:p w14:paraId="4580BEA5" w14:textId="77777777" w:rsidR="00D80953" w:rsidRPr="004F416D" w:rsidRDefault="00D80953" w:rsidP="00D1454D">
            <w:pPr>
              <w:rPr>
                <w:rFonts w:ascii="Arial" w:hAnsi="Arial" w:cs="Arial"/>
                <w:b/>
                <w:bCs/>
              </w:rPr>
            </w:pPr>
          </w:p>
        </w:tc>
        <w:tc>
          <w:tcPr>
            <w:tcW w:w="6379" w:type="dxa"/>
          </w:tcPr>
          <w:p w14:paraId="771EA7B7" w14:textId="77777777" w:rsidR="00D80953" w:rsidRPr="004F416D" w:rsidRDefault="00D80953" w:rsidP="00D1454D">
            <w:pPr>
              <w:rPr>
                <w:rFonts w:ascii="Arial" w:hAnsi="Arial" w:cs="Arial"/>
              </w:rPr>
            </w:pPr>
          </w:p>
        </w:tc>
      </w:tr>
      <w:tr w:rsidR="00D80953" w:rsidRPr="004F416D" w14:paraId="742239A6" w14:textId="77777777" w:rsidTr="00D80953">
        <w:tc>
          <w:tcPr>
            <w:tcW w:w="3403" w:type="dxa"/>
            <w:shd w:val="clear" w:color="auto" w:fill="FFFFFF" w:themeFill="background1"/>
          </w:tcPr>
          <w:p w14:paraId="37C4E292" w14:textId="77777777" w:rsidR="00D80953" w:rsidRPr="004F416D" w:rsidRDefault="00D80953" w:rsidP="005F2DED">
            <w:pPr>
              <w:spacing w:before="120"/>
              <w:rPr>
                <w:rFonts w:ascii="Arial" w:hAnsi="Arial" w:cs="Arial"/>
                <w:b/>
                <w:bCs/>
              </w:rPr>
            </w:pPr>
            <w:r>
              <w:rPr>
                <w:rFonts w:ascii="Arial" w:hAnsi="Arial" w:cs="Arial"/>
                <w:b/>
                <w:bCs/>
              </w:rPr>
              <w:t>Name (Print):</w:t>
            </w:r>
          </w:p>
          <w:p w14:paraId="1734C24C" w14:textId="77777777" w:rsidR="00D80953" w:rsidRPr="004F416D" w:rsidRDefault="00D80953" w:rsidP="00D1454D">
            <w:pPr>
              <w:rPr>
                <w:rFonts w:ascii="Arial" w:hAnsi="Arial" w:cs="Arial"/>
                <w:b/>
                <w:bCs/>
              </w:rPr>
            </w:pPr>
          </w:p>
        </w:tc>
        <w:tc>
          <w:tcPr>
            <w:tcW w:w="6379" w:type="dxa"/>
          </w:tcPr>
          <w:p w14:paraId="5E0EAD7B" w14:textId="77777777" w:rsidR="00D80953" w:rsidRPr="004F416D" w:rsidRDefault="00D80953" w:rsidP="00D1454D">
            <w:pPr>
              <w:rPr>
                <w:rFonts w:ascii="Arial" w:hAnsi="Arial" w:cs="Arial"/>
              </w:rPr>
            </w:pPr>
          </w:p>
        </w:tc>
      </w:tr>
      <w:tr w:rsidR="00D80953" w:rsidRPr="004F416D" w14:paraId="05BD7BEB" w14:textId="77777777" w:rsidTr="00D80953">
        <w:tc>
          <w:tcPr>
            <w:tcW w:w="3403" w:type="dxa"/>
            <w:shd w:val="clear" w:color="auto" w:fill="FFFFFF" w:themeFill="background1"/>
          </w:tcPr>
          <w:p w14:paraId="600A79B5" w14:textId="77777777" w:rsidR="00D80953" w:rsidRPr="004F416D" w:rsidRDefault="00D80953" w:rsidP="005F2DED">
            <w:pPr>
              <w:spacing w:before="120"/>
              <w:rPr>
                <w:rFonts w:ascii="Arial" w:hAnsi="Arial" w:cs="Arial"/>
                <w:b/>
                <w:bCs/>
              </w:rPr>
            </w:pPr>
            <w:r>
              <w:rPr>
                <w:rFonts w:ascii="Arial" w:hAnsi="Arial" w:cs="Arial"/>
                <w:b/>
                <w:bCs/>
              </w:rPr>
              <w:t>Date:</w:t>
            </w:r>
          </w:p>
          <w:p w14:paraId="0CEBFDE2" w14:textId="77777777" w:rsidR="00D80953" w:rsidRPr="004F416D" w:rsidRDefault="00D80953" w:rsidP="00D1454D">
            <w:pPr>
              <w:rPr>
                <w:rFonts w:ascii="Arial" w:hAnsi="Arial" w:cs="Arial"/>
                <w:b/>
                <w:bCs/>
              </w:rPr>
            </w:pPr>
          </w:p>
        </w:tc>
        <w:tc>
          <w:tcPr>
            <w:tcW w:w="6379" w:type="dxa"/>
          </w:tcPr>
          <w:p w14:paraId="54777482" w14:textId="77777777" w:rsidR="00D80953" w:rsidRPr="004F416D" w:rsidRDefault="00D80953" w:rsidP="00D1454D">
            <w:pPr>
              <w:rPr>
                <w:rFonts w:ascii="Arial" w:hAnsi="Arial" w:cs="Arial"/>
              </w:rPr>
            </w:pPr>
          </w:p>
        </w:tc>
      </w:tr>
    </w:tbl>
    <w:p w14:paraId="5F495A54" w14:textId="77777777" w:rsidR="00D80953" w:rsidRDefault="00D80953" w:rsidP="00D80953">
      <w:pPr>
        <w:spacing w:after="0" w:line="276" w:lineRule="auto"/>
        <w:ind w:left="-284"/>
        <w:rPr>
          <w:rFonts w:ascii="Arial" w:eastAsia="Calibri" w:hAnsi="Arial" w:cs="Arial"/>
          <w:b/>
          <w:kern w:val="0"/>
          <w14:ligatures w14:val="none"/>
        </w:rPr>
      </w:pPr>
    </w:p>
    <w:p w14:paraId="75C3780B" w14:textId="6D0F7515" w:rsidR="0042017D" w:rsidRPr="006F03A8" w:rsidRDefault="002C2632" w:rsidP="004B6185">
      <w:pPr>
        <w:ind w:left="-284"/>
        <w:rPr>
          <w:rFonts w:ascii="Arial" w:hAnsi="Arial" w:cs="Arial"/>
          <w:b/>
          <w:bCs/>
        </w:rPr>
      </w:pPr>
      <w:r>
        <w:rPr>
          <w:rFonts w:ascii="Arial" w:hAnsi="Arial" w:cs="Arial"/>
          <w:b/>
          <w:bCs/>
        </w:rPr>
        <w:t>Please</w:t>
      </w:r>
      <w:r w:rsidR="0042017D" w:rsidRPr="006F03A8">
        <w:rPr>
          <w:rFonts w:ascii="Arial" w:hAnsi="Arial" w:cs="Arial"/>
          <w:b/>
          <w:bCs/>
        </w:rPr>
        <w:t xml:space="preserve"> complete and return this this international student responsibilities form to </w:t>
      </w:r>
      <w:hyperlink r:id="rId11" w:history="1">
        <w:r w:rsidR="0042017D" w:rsidRPr="006F03A8">
          <w:rPr>
            <w:rStyle w:val="Hyperlink"/>
            <w:rFonts w:ascii="Arial" w:hAnsi="Arial" w:cs="Arial"/>
            <w:b/>
            <w:bCs/>
          </w:rPr>
          <w:t>hrpool@hud.ac.uk</w:t>
        </w:r>
      </w:hyperlink>
      <w:r w:rsidR="0042017D" w:rsidRPr="006F03A8">
        <w:rPr>
          <w:rFonts w:ascii="Arial" w:hAnsi="Arial" w:cs="Arial"/>
          <w:b/>
          <w:bCs/>
        </w:rPr>
        <w:t xml:space="preserve"> </w:t>
      </w:r>
    </w:p>
    <w:p w14:paraId="5E4A3358" w14:textId="77777777" w:rsidR="00D80953" w:rsidRDefault="00D80953" w:rsidP="00D80953">
      <w:pPr>
        <w:spacing w:after="0" w:line="276" w:lineRule="auto"/>
        <w:ind w:left="-142" w:hanging="142"/>
        <w:rPr>
          <w:rFonts w:ascii="Arial" w:eastAsia="Calibri" w:hAnsi="Arial" w:cs="Arial"/>
          <w:b/>
          <w:kern w:val="0"/>
          <w14:ligatures w14:val="none"/>
        </w:rPr>
      </w:pPr>
    </w:p>
    <w:p w14:paraId="33135566" w14:textId="77777777" w:rsidR="00D80953" w:rsidRDefault="00D80953" w:rsidP="003D6D5C">
      <w:pPr>
        <w:spacing w:after="0" w:line="276" w:lineRule="auto"/>
        <w:rPr>
          <w:rFonts w:ascii="Arial" w:eastAsia="Calibri" w:hAnsi="Arial" w:cs="Arial"/>
          <w:b/>
          <w:kern w:val="0"/>
          <w14:ligatures w14:val="none"/>
        </w:rPr>
      </w:pPr>
    </w:p>
    <w:p w14:paraId="784846A0" w14:textId="77777777" w:rsidR="003D6D5C" w:rsidRPr="001E44CC" w:rsidRDefault="003D6D5C" w:rsidP="003D6D5C">
      <w:pPr>
        <w:keepNext/>
        <w:spacing w:after="0" w:line="240" w:lineRule="auto"/>
        <w:rPr>
          <w:rFonts w:ascii="Verdana" w:eastAsia="Times New Roman" w:hAnsi="Verdana" w:cs="Times New Roman"/>
          <w:noProof/>
          <w:kern w:val="0"/>
          <w:sz w:val="20"/>
          <w:szCs w:val="20"/>
          <w:lang w:eastAsia="en-GB"/>
          <w14:ligatures w14:val="none"/>
        </w:rPr>
      </w:pPr>
    </w:p>
    <w:p w14:paraId="2F3348B0" w14:textId="77777777" w:rsidR="002008AE" w:rsidRDefault="002008AE" w:rsidP="002008AE">
      <w:pPr>
        <w:spacing w:after="0" w:line="240" w:lineRule="auto"/>
        <w:rPr>
          <w:rFonts w:ascii="Arial" w:eastAsia="Times New Roman" w:hAnsi="Arial" w:cs="Arial"/>
          <w:iCs/>
          <w:kern w:val="0"/>
          <w:lang w:eastAsia="en-GB"/>
          <w14:ligatures w14:val="none"/>
        </w:rPr>
      </w:pPr>
    </w:p>
    <w:tbl>
      <w:tblPr>
        <w:tblStyle w:val="TableGrid"/>
        <w:tblW w:w="0" w:type="auto"/>
        <w:tblLook w:val="04A0" w:firstRow="1" w:lastRow="0" w:firstColumn="1" w:lastColumn="0" w:noHBand="0" w:noVBand="1"/>
      </w:tblPr>
      <w:tblGrid>
        <w:gridCol w:w="3256"/>
        <w:gridCol w:w="5760"/>
      </w:tblGrid>
      <w:tr w:rsidR="002008AE" w14:paraId="155C4D68" w14:textId="77777777" w:rsidTr="00D1454D">
        <w:tc>
          <w:tcPr>
            <w:tcW w:w="9016" w:type="dxa"/>
            <w:gridSpan w:val="2"/>
            <w:shd w:val="clear" w:color="auto" w:fill="D9E2F3" w:themeFill="accent1" w:themeFillTint="33"/>
          </w:tcPr>
          <w:p w14:paraId="5D786453" w14:textId="77777777" w:rsidR="002008AE" w:rsidRPr="009B18A3" w:rsidRDefault="002008AE" w:rsidP="00D1454D">
            <w:pPr>
              <w:spacing w:before="120"/>
              <w:jc w:val="center"/>
              <w:rPr>
                <w:rFonts w:ascii="Arial" w:eastAsia="Times New Roman" w:hAnsi="Arial" w:cs="Arial"/>
                <w:b/>
                <w:bCs/>
                <w:iCs/>
                <w:kern w:val="0"/>
                <w:sz w:val="28"/>
                <w:szCs w:val="28"/>
                <w:u w:val="single"/>
                <w:lang w:eastAsia="en-GB"/>
                <w14:ligatures w14:val="none"/>
              </w:rPr>
            </w:pPr>
            <w:r w:rsidRPr="009B18A3">
              <w:rPr>
                <w:rFonts w:ascii="Arial" w:eastAsia="Times New Roman" w:hAnsi="Arial" w:cs="Arial"/>
                <w:b/>
                <w:bCs/>
                <w:iCs/>
                <w:kern w:val="0"/>
                <w:sz w:val="28"/>
                <w:szCs w:val="28"/>
                <w:u w:val="single"/>
                <w:lang w:eastAsia="en-GB"/>
                <w14:ligatures w14:val="none"/>
              </w:rPr>
              <w:t>Student Employee Campus Card Authorisation Form</w:t>
            </w:r>
          </w:p>
          <w:p w14:paraId="6EAD9C91" w14:textId="77777777" w:rsidR="002008AE" w:rsidRPr="00D37FE6" w:rsidRDefault="002008AE" w:rsidP="00D1454D">
            <w:pPr>
              <w:jc w:val="center"/>
              <w:rPr>
                <w:rFonts w:ascii="Arial" w:eastAsia="Times New Roman" w:hAnsi="Arial" w:cs="Arial"/>
                <w:b/>
                <w:bCs/>
                <w:iCs/>
                <w:kern w:val="0"/>
                <w:sz w:val="28"/>
                <w:szCs w:val="28"/>
                <w:lang w:eastAsia="en-GB"/>
                <w14:ligatures w14:val="none"/>
              </w:rPr>
            </w:pPr>
          </w:p>
        </w:tc>
      </w:tr>
      <w:tr w:rsidR="002008AE" w14:paraId="55B9EAF2" w14:textId="77777777" w:rsidTr="00D1454D">
        <w:tc>
          <w:tcPr>
            <w:tcW w:w="3256" w:type="dxa"/>
            <w:shd w:val="clear" w:color="auto" w:fill="D9E2F3" w:themeFill="accent1" w:themeFillTint="33"/>
          </w:tcPr>
          <w:p w14:paraId="11124376"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Student Name</w:t>
            </w:r>
            <w:r>
              <w:rPr>
                <w:rFonts w:ascii="Arial" w:eastAsia="Times New Roman" w:hAnsi="Arial" w:cs="Arial"/>
                <w:b/>
                <w:bCs/>
                <w:iCs/>
                <w:kern w:val="0"/>
                <w:lang w:eastAsia="en-GB"/>
                <w14:ligatures w14:val="none"/>
              </w:rPr>
              <w:t>:</w:t>
            </w:r>
          </w:p>
        </w:tc>
        <w:tc>
          <w:tcPr>
            <w:tcW w:w="5760" w:type="dxa"/>
          </w:tcPr>
          <w:p w14:paraId="04B2AD95" w14:textId="77777777" w:rsidR="002008AE" w:rsidRDefault="002008AE" w:rsidP="00D1454D">
            <w:pPr>
              <w:rPr>
                <w:rFonts w:ascii="Arial" w:eastAsia="Times New Roman" w:hAnsi="Arial" w:cs="Arial"/>
                <w:iCs/>
                <w:kern w:val="0"/>
                <w:lang w:eastAsia="en-GB"/>
                <w14:ligatures w14:val="none"/>
              </w:rPr>
            </w:pPr>
          </w:p>
        </w:tc>
      </w:tr>
      <w:tr w:rsidR="002008AE" w14:paraId="652BF29B" w14:textId="77777777" w:rsidTr="00D1454D">
        <w:tc>
          <w:tcPr>
            <w:tcW w:w="3256" w:type="dxa"/>
            <w:shd w:val="clear" w:color="auto" w:fill="D9E2F3" w:themeFill="accent1" w:themeFillTint="33"/>
          </w:tcPr>
          <w:p w14:paraId="58771A22"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Payroll Number</w:t>
            </w:r>
            <w:r>
              <w:rPr>
                <w:rFonts w:ascii="Arial" w:eastAsia="Times New Roman" w:hAnsi="Arial" w:cs="Arial"/>
                <w:b/>
                <w:bCs/>
                <w:iCs/>
                <w:kern w:val="0"/>
                <w:lang w:eastAsia="en-GB"/>
                <w14:ligatures w14:val="none"/>
              </w:rPr>
              <w:t>:</w:t>
            </w:r>
          </w:p>
        </w:tc>
        <w:tc>
          <w:tcPr>
            <w:tcW w:w="5760" w:type="dxa"/>
          </w:tcPr>
          <w:p w14:paraId="6C326A7B" w14:textId="77777777" w:rsidR="002008AE" w:rsidRDefault="002008AE" w:rsidP="00D1454D">
            <w:pPr>
              <w:rPr>
                <w:rFonts w:ascii="Arial" w:eastAsia="Times New Roman" w:hAnsi="Arial" w:cs="Arial"/>
                <w:iCs/>
                <w:kern w:val="0"/>
                <w:lang w:eastAsia="en-GB"/>
                <w14:ligatures w14:val="none"/>
              </w:rPr>
            </w:pPr>
          </w:p>
        </w:tc>
      </w:tr>
      <w:tr w:rsidR="002008AE" w14:paraId="7BBB507A" w14:textId="77777777" w:rsidTr="00D1454D">
        <w:tc>
          <w:tcPr>
            <w:tcW w:w="3256" w:type="dxa"/>
            <w:shd w:val="clear" w:color="auto" w:fill="D9E2F3" w:themeFill="accent1" w:themeFillTint="33"/>
          </w:tcPr>
          <w:p w14:paraId="6207234F"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School/Service</w:t>
            </w:r>
            <w:r>
              <w:rPr>
                <w:rFonts w:ascii="Arial" w:eastAsia="Times New Roman" w:hAnsi="Arial" w:cs="Arial"/>
                <w:b/>
                <w:bCs/>
                <w:iCs/>
                <w:kern w:val="0"/>
                <w:lang w:eastAsia="en-GB"/>
                <w14:ligatures w14:val="none"/>
              </w:rPr>
              <w:t>:</w:t>
            </w:r>
          </w:p>
        </w:tc>
        <w:tc>
          <w:tcPr>
            <w:tcW w:w="5760" w:type="dxa"/>
          </w:tcPr>
          <w:p w14:paraId="46E28955" w14:textId="77777777" w:rsidR="002008AE" w:rsidRDefault="002008AE" w:rsidP="00D1454D">
            <w:pPr>
              <w:rPr>
                <w:rFonts w:ascii="Arial" w:eastAsia="Times New Roman" w:hAnsi="Arial" w:cs="Arial"/>
                <w:iCs/>
                <w:kern w:val="0"/>
                <w:lang w:eastAsia="en-GB"/>
                <w14:ligatures w14:val="none"/>
              </w:rPr>
            </w:pPr>
          </w:p>
        </w:tc>
      </w:tr>
      <w:tr w:rsidR="002008AE" w14:paraId="6A6EC7C7" w14:textId="77777777" w:rsidTr="00D1454D">
        <w:tc>
          <w:tcPr>
            <w:tcW w:w="3256" w:type="dxa"/>
            <w:shd w:val="clear" w:color="auto" w:fill="D9E2F3" w:themeFill="accent1" w:themeFillTint="33"/>
          </w:tcPr>
          <w:p w14:paraId="5C0B46EA"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Start Date</w:t>
            </w:r>
            <w:r>
              <w:rPr>
                <w:rFonts w:ascii="Arial" w:eastAsia="Times New Roman" w:hAnsi="Arial" w:cs="Arial"/>
                <w:b/>
                <w:bCs/>
                <w:iCs/>
                <w:kern w:val="0"/>
                <w:lang w:eastAsia="en-GB"/>
                <w14:ligatures w14:val="none"/>
              </w:rPr>
              <w:t>:</w:t>
            </w:r>
          </w:p>
        </w:tc>
        <w:tc>
          <w:tcPr>
            <w:tcW w:w="5760" w:type="dxa"/>
          </w:tcPr>
          <w:p w14:paraId="37AC5CBE" w14:textId="77777777" w:rsidR="002008AE" w:rsidRDefault="002008AE" w:rsidP="00D1454D">
            <w:pPr>
              <w:rPr>
                <w:rFonts w:ascii="Arial" w:eastAsia="Times New Roman" w:hAnsi="Arial" w:cs="Arial"/>
                <w:iCs/>
                <w:kern w:val="0"/>
                <w:lang w:eastAsia="en-GB"/>
                <w14:ligatures w14:val="none"/>
              </w:rPr>
            </w:pPr>
          </w:p>
        </w:tc>
      </w:tr>
      <w:tr w:rsidR="002008AE" w14:paraId="2413E60C" w14:textId="77777777" w:rsidTr="00D1454D">
        <w:tc>
          <w:tcPr>
            <w:tcW w:w="3256" w:type="dxa"/>
            <w:shd w:val="clear" w:color="auto" w:fill="D9E2F3" w:themeFill="accent1" w:themeFillTint="33"/>
          </w:tcPr>
          <w:p w14:paraId="36F30691"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Course End Date</w:t>
            </w:r>
            <w:r>
              <w:rPr>
                <w:rFonts w:ascii="Arial" w:eastAsia="Times New Roman" w:hAnsi="Arial" w:cs="Arial"/>
                <w:b/>
                <w:bCs/>
                <w:iCs/>
                <w:kern w:val="0"/>
                <w:lang w:eastAsia="en-GB"/>
                <w14:ligatures w14:val="none"/>
              </w:rPr>
              <w:t>:</w:t>
            </w:r>
          </w:p>
        </w:tc>
        <w:tc>
          <w:tcPr>
            <w:tcW w:w="5760" w:type="dxa"/>
          </w:tcPr>
          <w:p w14:paraId="244FCA62" w14:textId="77777777" w:rsidR="002008AE" w:rsidRDefault="002008AE" w:rsidP="00D1454D">
            <w:pPr>
              <w:rPr>
                <w:rFonts w:ascii="Arial" w:eastAsia="Times New Roman" w:hAnsi="Arial" w:cs="Arial"/>
                <w:iCs/>
                <w:kern w:val="0"/>
                <w:lang w:eastAsia="en-GB"/>
                <w14:ligatures w14:val="none"/>
              </w:rPr>
            </w:pPr>
          </w:p>
        </w:tc>
      </w:tr>
      <w:tr w:rsidR="002008AE" w14:paraId="1F2BD4BB" w14:textId="77777777" w:rsidTr="00D1454D">
        <w:trPr>
          <w:trHeight w:val="3966"/>
        </w:trPr>
        <w:tc>
          <w:tcPr>
            <w:tcW w:w="9016" w:type="dxa"/>
            <w:gridSpan w:val="2"/>
          </w:tcPr>
          <w:p w14:paraId="2A6D2909" w14:textId="77777777" w:rsidR="002008AE" w:rsidRDefault="002008AE" w:rsidP="00D1454D">
            <w:pPr>
              <w:rPr>
                <w:rFonts w:ascii="Arial" w:eastAsia="Times New Roman" w:hAnsi="Arial" w:cs="Arial"/>
                <w:iCs/>
                <w:kern w:val="0"/>
                <w:lang w:eastAsia="en-GB"/>
                <w14:ligatures w14:val="none"/>
              </w:rPr>
            </w:pPr>
          </w:p>
          <w:p w14:paraId="38CC0D78" w14:textId="77777777" w:rsidR="002008AE" w:rsidRPr="00D37FE6" w:rsidRDefault="002008AE" w:rsidP="00D1454D">
            <w:pPr>
              <w:rPr>
                <w:rFonts w:ascii="Arial" w:eastAsia="Calibri" w:hAnsi="Arial" w:cs="Arial"/>
                <w:noProof/>
                <w:kern w:val="0"/>
                <w14:ligatures w14:val="none"/>
              </w:rPr>
            </w:pPr>
            <w:r w:rsidRPr="00D37FE6">
              <w:rPr>
                <w:rFonts w:ascii="Arial" w:eastAsia="Calibri" w:hAnsi="Arial" w:cs="Arial"/>
                <w:noProof/>
                <w:kern w:val="0"/>
                <w14:ligatures w14:val="none"/>
              </w:rPr>
              <w:t xml:space="preserve">To enable you to carry out your job you may need specific access to buildings in addition to the level of access permitted by your student card.  Please discuss your requirements with your line manager.  If specific access is required, your line manager must complete this authorisation form to enable you to obtain a staff ID card.  </w:t>
            </w:r>
          </w:p>
          <w:p w14:paraId="072D8E36" w14:textId="77777777" w:rsidR="002008AE" w:rsidRPr="00D37FE6" w:rsidRDefault="002008AE" w:rsidP="00D1454D">
            <w:pPr>
              <w:rPr>
                <w:rFonts w:ascii="Arial" w:eastAsia="Calibri" w:hAnsi="Arial" w:cs="Arial"/>
                <w:noProof/>
                <w:kern w:val="0"/>
                <w14:ligatures w14:val="none"/>
              </w:rPr>
            </w:pPr>
          </w:p>
          <w:p w14:paraId="79B56A61" w14:textId="77777777" w:rsidR="002008AE" w:rsidRPr="00D37FE6" w:rsidRDefault="002008AE" w:rsidP="00D1454D">
            <w:pPr>
              <w:rPr>
                <w:rFonts w:ascii="Arial" w:eastAsia="Times New Roman" w:hAnsi="Arial" w:cs="Arial"/>
                <w:noProof/>
                <w:color w:val="000000"/>
                <w:kern w:val="0"/>
                <w:lang w:eastAsia="en-GB"/>
                <w14:ligatures w14:val="none"/>
              </w:rPr>
            </w:pPr>
            <w:r w:rsidRPr="00D37FE6">
              <w:rPr>
                <w:rFonts w:ascii="Arial" w:eastAsia="Times New Roman" w:hAnsi="Arial" w:cs="Arial"/>
                <w:noProof/>
                <w:color w:val="000000"/>
                <w:kern w:val="0"/>
                <w:lang w:eastAsia="en-GB"/>
                <w14:ligatures w14:val="none"/>
              </w:rPr>
              <w:t xml:space="preserve">If you do require a staff ID card, please then send an email containing the following information to the Computing and Library Services Help Desk Team, email: </w:t>
            </w:r>
            <w:hyperlink r:id="rId12" w:history="1">
              <w:r w:rsidRPr="003278D2">
                <w:rPr>
                  <w:rStyle w:val="Hyperlink"/>
                  <w:rFonts w:ascii="Arial" w:eastAsia="Times New Roman" w:hAnsi="Arial" w:cs="Arial"/>
                  <w:noProof/>
                  <w:kern w:val="0"/>
                  <w:lang w:eastAsia="en-GB"/>
                  <w14:ligatures w14:val="none"/>
                </w:rPr>
                <w:t>borrower.queries@hud.ac.uk</w:t>
              </w:r>
            </w:hyperlink>
            <w:r>
              <w:rPr>
                <w:rFonts w:ascii="Arial" w:eastAsia="Times New Roman" w:hAnsi="Arial" w:cs="Arial"/>
                <w:noProof/>
                <w:kern w:val="0"/>
                <w:lang w:eastAsia="en-GB"/>
                <w14:ligatures w14:val="none"/>
              </w:rPr>
              <w:t xml:space="preserve">: </w:t>
            </w:r>
          </w:p>
          <w:p w14:paraId="3FBF175B" w14:textId="77777777" w:rsidR="002008AE" w:rsidRPr="00D37FE6" w:rsidRDefault="002008AE" w:rsidP="00D1454D">
            <w:pPr>
              <w:rPr>
                <w:rFonts w:ascii="Arial" w:eastAsia="Times New Roman" w:hAnsi="Arial" w:cs="Arial"/>
                <w:noProof/>
                <w:color w:val="000000"/>
                <w:kern w:val="0"/>
                <w:lang w:eastAsia="en-GB"/>
                <w14:ligatures w14:val="none"/>
              </w:rPr>
            </w:pPr>
          </w:p>
          <w:p w14:paraId="20EFCB50" w14:textId="77777777" w:rsidR="002008AE" w:rsidRPr="00D37FE6" w:rsidRDefault="002008AE" w:rsidP="002008AE">
            <w:pPr>
              <w:numPr>
                <w:ilvl w:val="0"/>
                <w:numId w:val="1"/>
              </w:numPr>
              <w:rPr>
                <w:rFonts w:ascii="Arial" w:eastAsia="Times New Roman" w:hAnsi="Arial" w:cs="Arial"/>
                <w:noProof/>
                <w:color w:val="000000"/>
                <w:kern w:val="0"/>
                <w:lang w:eastAsia="en-GB"/>
                <w14:ligatures w14:val="none"/>
              </w:rPr>
            </w:pPr>
            <w:r w:rsidRPr="00D37FE6">
              <w:rPr>
                <w:rFonts w:ascii="Arial" w:eastAsia="Times New Roman" w:hAnsi="Arial" w:cs="Arial"/>
                <w:noProof/>
                <w:color w:val="000000"/>
                <w:kern w:val="0"/>
                <w:lang w:eastAsia="en-GB"/>
                <w14:ligatures w14:val="none"/>
              </w:rPr>
              <w:t>a photo of yourself</w:t>
            </w:r>
          </w:p>
          <w:p w14:paraId="2A5779F4" w14:textId="77777777" w:rsidR="002008AE" w:rsidRPr="00D37FE6" w:rsidRDefault="002008AE" w:rsidP="002008AE">
            <w:pPr>
              <w:numPr>
                <w:ilvl w:val="0"/>
                <w:numId w:val="1"/>
              </w:numPr>
              <w:rPr>
                <w:rFonts w:ascii="Arial" w:eastAsia="Times New Roman" w:hAnsi="Arial" w:cs="Arial"/>
                <w:noProof/>
                <w:color w:val="000000"/>
                <w:kern w:val="0"/>
                <w:lang w:eastAsia="en-GB"/>
                <w14:ligatures w14:val="none"/>
              </w:rPr>
            </w:pPr>
            <w:r w:rsidRPr="00D37FE6">
              <w:rPr>
                <w:rFonts w:ascii="Arial" w:eastAsia="Times New Roman" w:hAnsi="Arial" w:cs="Arial"/>
                <w:noProof/>
                <w:color w:val="000000"/>
                <w:kern w:val="0"/>
                <w:lang w:eastAsia="en-GB"/>
                <w14:ligatures w14:val="none"/>
              </w:rPr>
              <w:t>this completed Student Employee Campus Card Authorisation form</w:t>
            </w:r>
          </w:p>
          <w:p w14:paraId="78EE60D3" w14:textId="77777777" w:rsidR="002008AE" w:rsidRPr="00D37FE6" w:rsidRDefault="002008AE" w:rsidP="00D1454D">
            <w:pPr>
              <w:rPr>
                <w:rFonts w:ascii="Arial" w:eastAsia="Times New Roman" w:hAnsi="Arial" w:cs="Arial"/>
                <w:noProof/>
                <w:color w:val="000000"/>
                <w:kern w:val="0"/>
                <w:lang w:eastAsia="en-GB"/>
                <w14:ligatures w14:val="none"/>
              </w:rPr>
            </w:pPr>
          </w:p>
          <w:p w14:paraId="6C058106" w14:textId="77777777" w:rsidR="002008AE" w:rsidRPr="00D37FE6" w:rsidRDefault="002008AE" w:rsidP="00D1454D">
            <w:pPr>
              <w:rPr>
                <w:rFonts w:ascii="Arial" w:eastAsia="Times New Roman" w:hAnsi="Arial" w:cs="Arial"/>
                <w:noProof/>
                <w:color w:val="000000"/>
                <w:kern w:val="0"/>
                <w:lang w:eastAsia="en-GB"/>
                <w14:ligatures w14:val="none"/>
              </w:rPr>
            </w:pPr>
            <w:r w:rsidRPr="00D37FE6">
              <w:rPr>
                <w:rFonts w:ascii="Arial" w:eastAsia="Times New Roman" w:hAnsi="Arial" w:cs="Arial"/>
                <w:noProof/>
                <w:color w:val="000000"/>
                <w:kern w:val="0"/>
                <w:lang w:eastAsia="en-GB"/>
                <w14:ligatures w14:val="none"/>
              </w:rPr>
              <w:t xml:space="preserve">The Help Desk Team will confirm when your staff ID card is ready to collect.  </w:t>
            </w:r>
          </w:p>
          <w:p w14:paraId="2A33C57B" w14:textId="77777777" w:rsidR="002008AE" w:rsidRDefault="002008AE" w:rsidP="00D1454D">
            <w:pPr>
              <w:rPr>
                <w:rFonts w:ascii="Arial" w:eastAsia="Times New Roman" w:hAnsi="Arial" w:cs="Arial"/>
                <w:iCs/>
                <w:kern w:val="0"/>
                <w:lang w:eastAsia="en-GB"/>
                <w14:ligatures w14:val="none"/>
              </w:rPr>
            </w:pPr>
          </w:p>
        </w:tc>
      </w:tr>
      <w:tr w:rsidR="002008AE" w14:paraId="72571E50" w14:textId="77777777" w:rsidTr="00D1454D">
        <w:tc>
          <w:tcPr>
            <w:tcW w:w="9016" w:type="dxa"/>
            <w:gridSpan w:val="2"/>
            <w:shd w:val="clear" w:color="auto" w:fill="D9E2F3" w:themeFill="accent1" w:themeFillTint="33"/>
          </w:tcPr>
          <w:p w14:paraId="6F8CC3A0" w14:textId="77777777" w:rsidR="002008AE" w:rsidRPr="009B18A3" w:rsidRDefault="002008AE" w:rsidP="00D1454D">
            <w:pPr>
              <w:spacing w:before="120" w:after="120"/>
              <w:rPr>
                <w:rFonts w:ascii="Arial" w:eastAsia="Times New Roman" w:hAnsi="Arial" w:cs="Arial"/>
                <w:b/>
                <w:bCs/>
                <w:iCs/>
                <w:kern w:val="0"/>
                <w:sz w:val="28"/>
                <w:szCs w:val="28"/>
                <w:lang w:eastAsia="en-GB"/>
                <w14:ligatures w14:val="none"/>
              </w:rPr>
            </w:pPr>
            <w:r w:rsidRPr="009B18A3">
              <w:rPr>
                <w:rFonts w:ascii="Arial" w:eastAsia="Times New Roman" w:hAnsi="Arial" w:cs="Arial"/>
                <w:b/>
                <w:bCs/>
                <w:iCs/>
                <w:kern w:val="0"/>
                <w:sz w:val="28"/>
                <w:szCs w:val="28"/>
                <w:lang w:eastAsia="en-GB"/>
                <w14:ligatures w14:val="none"/>
              </w:rPr>
              <w:t>To be completed by your line manager:</w:t>
            </w:r>
          </w:p>
          <w:p w14:paraId="0639CC16" w14:textId="77777777" w:rsidR="002008AE" w:rsidRPr="009B18A3" w:rsidRDefault="002008AE" w:rsidP="00D1454D">
            <w:pPr>
              <w:spacing w:before="120" w:after="120"/>
              <w:rPr>
                <w:rFonts w:ascii="Arial" w:eastAsia="Times New Roman" w:hAnsi="Arial" w:cs="Arial"/>
                <w:iCs/>
                <w:kern w:val="0"/>
                <w:lang w:eastAsia="en-GB"/>
                <w14:ligatures w14:val="none"/>
              </w:rPr>
            </w:pPr>
            <w:r w:rsidRPr="009B18A3">
              <w:rPr>
                <w:rFonts w:ascii="Arial" w:eastAsia="Times New Roman" w:hAnsi="Arial" w:cs="Arial"/>
                <w:iCs/>
                <w:kern w:val="0"/>
                <w:lang w:eastAsia="en-GB"/>
                <w14:ligatures w14:val="none"/>
              </w:rPr>
              <w:t>(If a staff ID card is necessary)</w:t>
            </w:r>
          </w:p>
        </w:tc>
      </w:tr>
      <w:tr w:rsidR="002008AE" w14:paraId="60926CA6" w14:textId="77777777" w:rsidTr="00D1454D">
        <w:tc>
          <w:tcPr>
            <w:tcW w:w="3256" w:type="dxa"/>
            <w:shd w:val="clear" w:color="auto" w:fill="D9E2F3" w:themeFill="accent1" w:themeFillTint="33"/>
          </w:tcPr>
          <w:p w14:paraId="1332D75B"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Student’s Job Title</w:t>
            </w:r>
            <w:r>
              <w:rPr>
                <w:rFonts w:ascii="Arial" w:eastAsia="Times New Roman" w:hAnsi="Arial" w:cs="Arial"/>
                <w:b/>
                <w:bCs/>
                <w:iCs/>
                <w:kern w:val="0"/>
                <w:lang w:eastAsia="en-GB"/>
                <w14:ligatures w14:val="none"/>
              </w:rPr>
              <w:t>:</w:t>
            </w:r>
          </w:p>
        </w:tc>
        <w:tc>
          <w:tcPr>
            <w:tcW w:w="5760" w:type="dxa"/>
          </w:tcPr>
          <w:p w14:paraId="207C6DF1" w14:textId="77777777" w:rsidR="002008AE" w:rsidRDefault="002008AE" w:rsidP="00D1454D">
            <w:pPr>
              <w:spacing w:before="120"/>
              <w:rPr>
                <w:rFonts w:ascii="Arial" w:eastAsia="Times New Roman" w:hAnsi="Arial" w:cs="Arial"/>
                <w:iCs/>
                <w:kern w:val="0"/>
                <w:lang w:eastAsia="en-GB"/>
                <w14:ligatures w14:val="none"/>
              </w:rPr>
            </w:pPr>
            <w:r>
              <w:rPr>
                <w:rFonts w:ascii="Arial" w:eastAsia="Times New Roman" w:hAnsi="Arial" w:cs="Arial"/>
                <w:iCs/>
                <w:kern w:val="0"/>
                <w:lang w:eastAsia="en-GB"/>
                <w14:ligatures w14:val="none"/>
              </w:rPr>
              <w:t>Student Employee</w:t>
            </w:r>
          </w:p>
        </w:tc>
      </w:tr>
      <w:tr w:rsidR="002008AE" w14:paraId="08826737" w14:textId="77777777" w:rsidTr="00D1454D">
        <w:tc>
          <w:tcPr>
            <w:tcW w:w="3256" w:type="dxa"/>
            <w:shd w:val="clear" w:color="auto" w:fill="D9E2F3" w:themeFill="accent1" w:themeFillTint="33"/>
          </w:tcPr>
          <w:p w14:paraId="6C5EFBB0" w14:textId="77777777" w:rsidR="002008AE" w:rsidRPr="009B18A3" w:rsidRDefault="002008AE" w:rsidP="00D1454D">
            <w:pPr>
              <w:spacing w:before="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Building Access Required:</w:t>
            </w:r>
          </w:p>
          <w:p w14:paraId="12EA718C" w14:textId="77777777" w:rsidR="002008AE" w:rsidRPr="009B18A3" w:rsidRDefault="002008AE" w:rsidP="00D1454D">
            <w:pPr>
              <w:spacing w:before="120"/>
              <w:rPr>
                <w:rFonts w:ascii="Arial" w:eastAsia="Times New Roman" w:hAnsi="Arial" w:cs="Arial"/>
                <w:iCs/>
                <w:kern w:val="0"/>
                <w:lang w:eastAsia="en-GB"/>
                <w14:ligatures w14:val="none"/>
              </w:rPr>
            </w:pPr>
            <w:r w:rsidRPr="009B18A3">
              <w:rPr>
                <w:rFonts w:ascii="Arial" w:eastAsia="Times New Roman" w:hAnsi="Arial" w:cs="Arial"/>
                <w:iCs/>
                <w:kern w:val="0"/>
                <w:lang w:eastAsia="en-GB"/>
                <w14:ligatures w14:val="none"/>
              </w:rPr>
              <w:t>(Please specify building name)</w:t>
            </w:r>
          </w:p>
          <w:p w14:paraId="4712BCD5" w14:textId="77777777" w:rsidR="002008AE" w:rsidRPr="009B18A3" w:rsidRDefault="002008AE" w:rsidP="00D1454D">
            <w:pPr>
              <w:spacing w:before="120"/>
              <w:rPr>
                <w:rFonts w:ascii="Arial" w:eastAsia="Times New Roman" w:hAnsi="Arial" w:cs="Arial"/>
                <w:b/>
                <w:bCs/>
                <w:iCs/>
                <w:kern w:val="0"/>
                <w:lang w:eastAsia="en-GB"/>
                <w14:ligatures w14:val="none"/>
              </w:rPr>
            </w:pPr>
          </w:p>
        </w:tc>
        <w:tc>
          <w:tcPr>
            <w:tcW w:w="5760" w:type="dxa"/>
          </w:tcPr>
          <w:p w14:paraId="34E32154" w14:textId="77777777" w:rsidR="002008AE" w:rsidRDefault="002008AE" w:rsidP="00D1454D">
            <w:pPr>
              <w:spacing w:before="120"/>
              <w:rPr>
                <w:rFonts w:ascii="Arial" w:eastAsia="Times New Roman" w:hAnsi="Arial" w:cs="Arial"/>
                <w:iCs/>
                <w:kern w:val="0"/>
                <w:lang w:eastAsia="en-GB"/>
                <w14:ligatures w14:val="none"/>
              </w:rPr>
            </w:pPr>
          </w:p>
        </w:tc>
      </w:tr>
      <w:tr w:rsidR="002008AE" w14:paraId="3DB7C5C0" w14:textId="77777777" w:rsidTr="00D1454D">
        <w:tc>
          <w:tcPr>
            <w:tcW w:w="3256" w:type="dxa"/>
            <w:shd w:val="clear" w:color="auto" w:fill="D9E2F3" w:themeFill="accent1" w:themeFillTint="33"/>
          </w:tcPr>
          <w:p w14:paraId="0DBE5857"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Access times</w:t>
            </w:r>
            <w:r>
              <w:rPr>
                <w:rFonts w:ascii="Arial" w:eastAsia="Times New Roman" w:hAnsi="Arial" w:cs="Arial"/>
                <w:b/>
                <w:bCs/>
                <w:iCs/>
                <w:kern w:val="0"/>
                <w:lang w:eastAsia="en-GB"/>
                <w14:ligatures w14:val="none"/>
              </w:rPr>
              <w:t>:</w:t>
            </w:r>
          </w:p>
        </w:tc>
        <w:tc>
          <w:tcPr>
            <w:tcW w:w="5760" w:type="dxa"/>
          </w:tcPr>
          <w:p w14:paraId="5A4FAD4A" w14:textId="77777777" w:rsidR="002008AE" w:rsidRDefault="002008AE" w:rsidP="00D1454D">
            <w:pPr>
              <w:spacing w:before="120"/>
              <w:rPr>
                <w:rFonts w:ascii="Arial" w:eastAsia="Times New Roman" w:hAnsi="Arial" w:cs="Arial"/>
                <w:iCs/>
                <w:kern w:val="0"/>
                <w:lang w:eastAsia="en-GB"/>
                <w14:ligatures w14:val="none"/>
              </w:rPr>
            </w:pPr>
          </w:p>
        </w:tc>
      </w:tr>
      <w:tr w:rsidR="002008AE" w14:paraId="610B1977" w14:textId="77777777" w:rsidTr="00D1454D">
        <w:tc>
          <w:tcPr>
            <w:tcW w:w="3256" w:type="dxa"/>
            <w:shd w:val="clear" w:color="auto" w:fill="D9E2F3" w:themeFill="accent1" w:themeFillTint="33"/>
          </w:tcPr>
          <w:p w14:paraId="4E2A36BC"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Line manager Signature</w:t>
            </w:r>
            <w:r>
              <w:rPr>
                <w:rFonts w:ascii="Arial" w:eastAsia="Times New Roman" w:hAnsi="Arial" w:cs="Arial"/>
                <w:b/>
                <w:bCs/>
                <w:iCs/>
                <w:kern w:val="0"/>
                <w:lang w:eastAsia="en-GB"/>
                <w14:ligatures w14:val="none"/>
              </w:rPr>
              <w:t>:</w:t>
            </w:r>
          </w:p>
        </w:tc>
        <w:tc>
          <w:tcPr>
            <w:tcW w:w="5760" w:type="dxa"/>
          </w:tcPr>
          <w:p w14:paraId="448297EC" w14:textId="77777777" w:rsidR="002008AE" w:rsidRDefault="002008AE" w:rsidP="00D1454D">
            <w:pPr>
              <w:spacing w:before="120"/>
              <w:rPr>
                <w:rFonts w:ascii="Arial" w:eastAsia="Times New Roman" w:hAnsi="Arial" w:cs="Arial"/>
                <w:iCs/>
                <w:kern w:val="0"/>
                <w:lang w:eastAsia="en-GB"/>
                <w14:ligatures w14:val="none"/>
              </w:rPr>
            </w:pPr>
          </w:p>
        </w:tc>
      </w:tr>
      <w:tr w:rsidR="002008AE" w14:paraId="447D4321" w14:textId="77777777" w:rsidTr="00D1454D">
        <w:tc>
          <w:tcPr>
            <w:tcW w:w="3256" w:type="dxa"/>
            <w:shd w:val="clear" w:color="auto" w:fill="D9E2F3" w:themeFill="accent1" w:themeFillTint="33"/>
          </w:tcPr>
          <w:p w14:paraId="01DCD72E"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Line Manager Name (Print)</w:t>
            </w:r>
            <w:r>
              <w:rPr>
                <w:rFonts w:ascii="Arial" w:eastAsia="Times New Roman" w:hAnsi="Arial" w:cs="Arial"/>
                <w:b/>
                <w:bCs/>
                <w:iCs/>
                <w:kern w:val="0"/>
                <w:lang w:eastAsia="en-GB"/>
                <w14:ligatures w14:val="none"/>
              </w:rPr>
              <w:t>:</w:t>
            </w:r>
          </w:p>
        </w:tc>
        <w:tc>
          <w:tcPr>
            <w:tcW w:w="5760" w:type="dxa"/>
          </w:tcPr>
          <w:p w14:paraId="1037B73C" w14:textId="77777777" w:rsidR="002008AE" w:rsidRDefault="002008AE" w:rsidP="00D1454D">
            <w:pPr>
              <w:spacing w:before="120"/>
              <w:rPr>
                <w:rFonts w:ascii="Arial" w:eastAsia="Times New Roman" w:hAnsi="Arial" w:cs="Arial"/>
                <w:iCs/>
                <w:kern w:val="0"/>
                <w:lang w:eastAsia="en-GB"/>
                <w14:ligatures w14:val="none"/>
              </w:rPr>
            </w:pPr>
          </w:p>
        </w:tc>
      </w:tr>
      <w:tr w:rsidR="002008AE" w14:paraId="6944533E" w14:textId="77777777" w:rsidTr="00D1454D">
        <w:tc>
          <w:tcPr>
            <w:tcW w:w="3256" w:type="dxa"/>
            <w:shd w:val="clear" w:color="auto" w:fill="D9E2F3" w:themeFill="accent1" w:themeFillTint="33"/>
          </w:tcPr>
          <w:p w14:paraId="14851AAA"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Date</w:t>
            </w:r>
            <w:r>
              <w:rPr>
                <w:rFonts w:ascii="Arial" w:eastAsia="Times New Roman" w:hAnsi="Arial" w:cs="Arial"/>
                <w:b/>
                <w:bCs/>
                <w:iCs/>
                <w:kern w:val="0"/>
                <w:lang w:eastAsia="en-GB"/>
                <w14:ligatures w14:val="none"/>
              </w:rPr>
              <w:t>:</w:t>
            </w:r>
          </w:p>
        </w:tc>
        <w:tc>
          <w:tcPr>
            <w:tcW w:w="5760" w:type="dxa"/>
          </w:tcPr>
          <w:p w14:paraId="515C9EC9" w14:textId="77777777" w:rsidR="002008AE" w:rsidRDefault="002008AE" w:rsidP="00D1454D">
            <w:pPr>
              <w:spacing w:before="120"/>
              <w:rPr>
                <w:rFonts w:ascii="Arial" w:eastAsia="Times New Roman" w:hAnsi="Arial" w:cs="Arial"/>
                <w:iCs/>
                <w:kern w:val="0"/>
                <w:lang w:eastAsia="en-GB"/>
                <w14:ligatures w14:val="none"/>
              </w:rPr>
            </w:pPr>
          </w:p>
        </w:tc>
      </w:tr>
    </w:tbl>
    <w:p w14:paraId="7D3A63A3" w14:textId="77777777" w:rsidR="002008AE" w:rsidRDefault="002008AE" w:rsidP="002008AE">
      <w:pPr>
        <w:spacing w:after="0" w:line="240" w:lineRule="auto"/>
        <w:rPr>
          <w:rFonts w:ascii="Arial" w:eastAsia="Times New Roman" w:hAnsi="Arial" w:cs="Arial"/>
          <w:iCs/>
          <w:kern w:val="0"/>
          <w:lang w:eastAsia="en-GB"/>
          <w14:ligatures w14:val="none"/>
        </w:rPr>
      </w:pPr>
    </w:p>
    <w:sectPr w:rsidR="002008AE" w:rsidSect="0097114E">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Ref">
    <w:altName w:val="Tahoma"/>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4E7"/>
    <w:multiLevelType w:val="hybridMultilevel"/>
    <w:tmpl w:val="195C47D6"/>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num w:numId="1" w16cid:durableId="129679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5C"/>
    <w:rsid w:val="00006D41"/>
    <w:rsid w:val="00014F07"/>
    <w:rsid w:val="000655F3"/>
    <w:rsid w:val="000839FA"/>
    <w:rsid w:val="000918BC"/>
    <w:rsid w:val="000A1DC9"/>
    <w:rsid w:val="000A5E08"/>
    <w:rsid w:val="000C0E5A"/>
    <w:rsid w:val="000C6122"/>
    <w:rsid w:val="00175B2F"/>
    <w:rsid w:val="00184F79"/>
    <w:rsid w:val="001871A0"/>
    <w:rsid w:val="001D2AF6"/>
    <w:rsid w:val="002008AE"/>
    <w:rsid w:val="00235849"/>
    <w:rsid w:val="002747B0"/>
    <w:rsid w:val="002C2632"/>
    <w:rsid w:val="002E5680"/>
    <w:rsid w:val="00310F58"/>
    <w:rsid w:val="0032651E"/>
    <w:rsid w:val="003609CF"/>
    <w:rsid w:val="0039784D"/>
    <w:rsid w:val="003D6D5C"/>
    <w:rsid w:val="003F2230"/>
    <w:rsid w:val="004123DB"/>
    <w:rsid w:val="0042017D"/>
    <w:rsid w:val="004718CE"/>
    <w:rsid w:val="004A55B8"/>
    <w:rsid w:val="004B6185"/>
    <w:rsid w:val="004F04E6"/>
    <w:rsid w:val="005246F0"/>
    <w:rsid w:val="0055751E"/>
    <w:rsid w:val="005575DE"/>
    <w:rsid w:val="00567026"/>
    <w:rsid w:val="005B0402"/>
    <w:rsid w:val="005B0504"/>
    <w:rsid w:val="005C7568"/>
    <w:rsid w:val="005F2DED"/>
    <w:rsid w:val="005F7A0A"/>
    <w:rsid w:val="00600D88"/>
    <w:rsid w:val="00601BDF"/>
    <w:rsid w:val="006473AD"/>
    <w:rsid w:val="00653D6F"/>
    <w:rsid w:val="006746E7"/>
    <w:rsid w:val="006A15E8"/>
    <w:rsid w:val="006B1D5F"/>
    <w:rsid w:val="006F1D53"/>
    <w:rsid w:val="006F56F0"/>
    <w:rsid w:val="007076F4"/>
    <w:rsid w:val="00721CD3"/>
    <w:rsid w:val="00737A77"/>
    <w:rsid w:val="0075280E"/>
    <w:rsid w:val="0079608D"/>
    <w:rsid w:val="00811B04"/>
    <w:rsid w:val="00816AFA"/>
    <w:rsid w:val="008C0CFD"/>
    <w:rsid w:val="009173EE"/>
    <w:rsid w:val="00920874"/>
    <w:rsid w:val="0097114E"/>
    <w:rsid w:val="009B5D78"/>
    <w:rsid w:val="00A13A34"/>
    <w:rsid w:val="00AA67F7"/>
    <w:rsid w:val="00AD2689"/>
    <w:rsid w:val="00B87187"/>
    <w:rsid w:val="00C021F5"/>
    <w:rsid w:val="00C149F4"/>
    <w:rsid w:val="00CC67BC"/>
    <w:rsid w:val="00CE2B05"/>
    <w:rsid w:val="00D30827"/>
    <w:rsid w:val="00D41E92"/>
    <w:rsid w:val="00D4734E"/>
    <w:rsid w:val="00D56A79"/>
    <w:rsid w:val="00D80953"/>
    <w:rsid w:val="00E02EF5"/>
    <w:rsid w:val="00EB1DE2"/>
    <w:rsid w:val="00EC4467"/>
    <w:rsid w:val="00F04E5A"/>
    <w:rsid w:val="00F15E50"/>
    <w:rsid w:val="00F312F9"/>
    <w:rsid w:val="00F62FA6"/>
    <w:rsid w:val="00FB4E82"/>
    <w:rsid w:val="00FE2E83"/>
    <w:rsid w:val="00FE6EC2"/>
    <w:rsid w:val="43115706"/>
    <w:rsid w:val="4A81A4DD"/>
    <w:rsid w:val="78F6B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E4A7F36"/>
  <w15:chartTrackingRefBased/>
  <w15:docId w15:val="{37C86A4F-E6C8-45DF-8560-9279477C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3D6D5C"/>
    <w:pPr>
      <w:spacing w:before="60" w:after="200" w:line="280" w:lineRule="atLeast"/>
    </w:pPr>
    <w:rPr>
      <w:rFonts w:ascii="Arial" w:eastAsia="Calibri" w:hAnsi="Arial" w:cs="Times New Roman"/>
      <w:b/>
      <w:color w:val="939598"/>
      <w:kern w:val="0"/>
      <w:sz w:val="30"/>
      <w14:ligatures w14:val="none"/>
    </w:rPr>
  </w:style>
  <w:style w:type="character" w:styleId="Hyperlink">
    <w:name w:val="Hyperlink"/>
    <w:basedOn w:val="DefaultParagraphFont"/>
    <w:uiPriority w:val="99"/>
    <w:unhideWhenUsed/>
    <w:rsid w:val="003D6D5C"/>
    <w:rPr>
      <w:color w:val="0563C1" w:themeColor="hyperlink"/>
      <w:u w:val="single"/>
    </w:rPr>
  </w:style>
  <w:style w:type="character" w:styleId="CommentReference">
    <w:name w:val="annotation reference"/>
    <w:basedOn w:val="DefaultParagraphFont"/>
    <w:uiPriority w:val="99"/>
    <w:semiHidden/>
    <w:unhideWhenUsed/>
    <w:rsid w:val="003D6D5C"/>
    <w:rPr>
      <w:sz w:val="16"/>
      <w:szCs w:val="16"/>
    </w:rPr>
  </w:style>
  <w:style w:type="paragraph" w:styleId="CommentText">
    <w:name w:val="annotation text"/>
    <w:basedOn w:val="Normal"/>
    <w:link w:val="CommentTextChar"/>
    <w:uiPriority w:val="99"/>
    <w:unhideWhenUsed/>
    <w:rsid w:val="003D6D5C"/>
    <w:pPr>
      <w:spacing w:line="240" w:lineRule="auto"/>
    </w:pPr>
    <w:rPr>
      <w:sz w:val="20"/>
      <w:szCs w:val="20"/>
    </w:rPr>
  </w:style>
  <w:style w:type="character" w:customStyle="1" w:styleId="CommentTextChar">
    <w:name w:val="Comment Text Char"/>
    <w:basedOn w:val="DefaultParagraphFont"/>
    <w:link w:val="CommentText"/>
    <w:uiPriority w:val="99"/>
    <w:rsid w:val="003D6D5C"/>
    <w:rPr>
      <w:sz w:val="20"/>
      <w:szCs w:val="20"/>
    </w:rPr>
  </w:style>
  <w:style w:type="paragraph" w:styleId="NormalWeb">
    <w:name w:val="Normal (Web)"/>
    <w:basedOn w:val="Normal"/>
    <w:uiPriority w:val="99"/>
    <w:semiHidden/>
    <w:unhideWhenUsed/>
    <w:rsid w:val="006A15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A67F7"/>
    <w:rPr>
      <w:color w:val="605E5C"/>
      <w:shd w:val="clear" w:color="auto" w:fill="E1DFDD"/>
    </w:rPr>
  </w:style>
  <w:style w:type="table" w:styleId="TableGrid">
    <w:name w:val="Table Grid"/>
    <w:basedOn w:val="TableNormal"/>
    <w:uiPriority w:val="39"/>
    <w:rsid w:val="007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920874"/>
    <w:rPr>
      <w:b/>
      <w:bCs/>
    </w:rPr>
  </w:style>
  <w:style w:type="character" w:customStyle="1" w:styleId="CommentSubjectChar">
    <w:name w:val="Comment Subject Char"/>
    <w:basedOn w:val="CommentTextChar"/>
    <w:link w:val="CommentSubject"/>
    <w:uiPriority w:val="99"/>
    <w:semiHidden/>
    <w:rsid w:val="009208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ac.uk/informationgovernance/dataprotection/" TargetMode="External"/><Relationship Id="rId12" Type="http://schemas.openxmlformats.org/officeDocument/2006/relationships/hyperlink" Target="mailto:borrower.queries@hu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hrpool@hud.ac.uk" TargetMode="External"/><Relationship Id="rId5" Type="http://schemas.openxmlformats.org/officeDocument/2006/relationships/image" Target="media/image1.jpeg"/><Relationship Id="rId10" Type="http://schemas.openxmlformats.org/officeDocument/2006/relationships/hyperlink" Target="mailto:hrpool@hud.ac.uk" TargetMode="External"/><Relationship Id="rId4" Type="http://schemas.openxmlformats.org/officeDocument/2006/relationships/webSettings" Target="webSettings.xml"/><Relationship Id="rId9" Type="http://schemas.openxmlformats.org/officeDocument/2006/relationships/hyperlink" Target="mailto:hrpool@hu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2767</Words>
  <Characters>15776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Jamie Cartmell</cp:lastModifiedBy>
  <cp:revision>4</cp:revision>
  <dcterms:created xsi:type="dcterms:W3CDTF">2024-03-18T11:37:00Z</dcterms:created>
  <dcterms:modified xsi:type="dcterms:W3CDTF">2024-03-18T14:19:00Z</dcterms:modified>
</cp:coreProperties>
</file>